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9A" w:rsidRPr="009B229C" w:rsidRDefault="0001239A" w:rsidP="0001239A">
      <w:pPr>
        <w:pStyle w:val="Default"/>
        <w:rPr>
          <w:rFonts w:asciiTheme="majorHAnsi" w:hAnsiTheme="majorHAnsi"/>
          <w:sz w:val="32"/>
          <w:szCs w:val="32"/>
        </w:rPr>
      </w:pPr>
    </w:p>
    <w:p w:rsidR="009B229C" w:rsidRDefault="0001239A" w:rsidP="00650A13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  <w:r w:rsidRPr="009B229C">
        <w:rPr>
          <w:rFonts w:asciiTheme="majorHAnsi" w:hAnsiTheme="majorHAnsi"/>
          <w:b/>
          <w:bCs/>
          <w:sz w:val="28"/>
          <w:szCs w:val="28"/>
        </w:rPr>
        <w:t>Prémio Literári</w:t>
      </w:r>
      <w:r w:rsidR="00FA354D" w:rsidRPr="009B229C">
        <w:rPr>
          <w:rFonts w:asciiTheme="majorHAnsi" w:hAnsiTheme="majorHAnsi"/>
          <w:b/>
          <w:bCs/>
          <w:sz w:val="28"/>
          <w:szCs w:val="28"/>
        </w:rPr>
        <w:t xml:space="preserve">o UCCLA: </w:t>
      </w:r>
    </w:p>
    <w:p w:rsidR="0001239A" w:rsidRPr="009B229C" w:rsidRDefault="00FA354D" w:rsidP="00650A13">
      <w:pPr>
        <w:pStyle w:val="Default"/>
        <w:jc w:val="center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sz w:val="28"/>
          <w:szCs w:val="28"/>
        </w:rPr>
        <w:t xml:space="preserve">Novos talentos, novas </w:t>
      </w:r>
      <w:proofErr w:type="gramStart"/>
      <w:r w:rsidRPr="009B229C">
        <w:rPr>
          <w:rFonts w:asciiTheme="majorHAnsi" w:hAnsiTheme="majorHAnsi"/>
          <w:b/>
          <w:bCs/>
          <w:sz w:val="28"/>
          <w:szCs w:val="28"/>
        </w:rPr>
        <w:t>o</w:t>
      </w:r>
      <w:r w:rsidR="0001239A" w:rsidRPr="009B229C">
        <w:rPr>
          <w:rFonts w:asciiTheme="majorHAnsi" w:hAnsiTheme="majorHAnsi"/>
          <w:b/>
          <w:bCs/>
          <w:sz w:val="28"/>
          <w:szCs w:val="28"/>
        </w:rPr>
        <w:t>bras</w:t>
      </w:r>
      <w:proofErr w:type="gramEnd"/>
      <w:r w:rsidR="0001239A" w:rsidRPr="009B229C">
        <w:rPr>
          <w:rFonts w:asciiTheme="majorHAnsi" w:hAnsiTheme="majorHAnsi"/>
          <w:b/>
          <w:bCs/>
          <w:sz w:val="28"/>
          <w:szCs w:val="28"/>
        </w:rPr>
        <w:t xml:space="preserve"> em Língua portuguesa</w:t>
      </w:r>
    </w:p>
    <w:p w:rsidR="0001239A" w:rsidRPr="009B229C" w:rsidRDefault="0001239A" w:rsidP="00650A13">
      <w:pPr>
        <w:pStyle w:val="Default"/>
        <w:jc w:val="center"/>
        <w:rPr>
          <w:rFonts w:asciiTheme="majorHAnsi" w:hAnsiTheme="majorHAnsi"/>
          <w:sz w:val="32"/>
          <w:szCs w:val="32"/>
        </w:rPr>
      </w:pPr>
      <w:r w:rsidRPr="009B229C">
        <w:rPr>
          <w:rFonts w:asciiTheme="majorHAnsi" w:hAnsiTheme="majorHAnsi"/>
          <w:b/>
          <w:bCs/>
          <w:sz w:val="32"/>
          <w:szCs w:val="32"/>
        </w:rPr>
        <w:t>MEMBROS DO JÚRI –</w:t>
      </w:r>
      <w:r w:rsidR="00650A13" w:rsidRPr="009B229C">
        <w:rPr>
          <w:rFonts w:asciiTheme="majorHAnsi" w:hAnsiTheme="majorHAnsi"/>
          <w:b/>
          <w:bCs/>
          <w:sz w:val="32"/>
          <w:szCs w:val="32"/>
        </w:rPr>
        <w:t xml:space="preserve"> NOTAS</w:t>
      </w:r>
      <w:r w:rsidRPr="009B229C">
        <w:rPr>
          <w:rFonts w:asciiTheme="majorHAnsi" w:hAnsiTheme="majorHAnsi"/>
          <w:b/>
          <w:bCs/>
          <w:sz w:val="32"/>
          <w:szCs w:val="32"/>
        </w:rPr>
        <w:t xml:space="preserve"> BIBLIOGRÁFICAS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 </w:t>
      </w:r>
    </w:p>
    <w:p w:rsidR="009B229C" w:rsidRPr="009B229C" w:rsidRDefault="009B229C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b/>
          <w:bCs/>
          <w:sz w:val="28"/>
          <w:szCs w:val="28"/>
        </w:rPr>
      </w:pPr>
      <w:r w:rsidRPr="009B229C">
        <w:rPr>
          <w:rFonts w:asciiTheme="majorHAnsi" w:hAnsiTheme="majorHAnsi"/>
          <w:b/>
          <w:bCs/>
          <w:sz w:val="28"/>
          <w:szCs w:val="28"/>
        </w:rPr>
        <w:t xml:space="preserve">António Carlos </w:t>
      </w:r>
      <w:proofErr w:type="spellStart"/>
      <w:r w:rsidRPr="009B229C">
        <w:rPr>
          <w:rFonts w:asciiTheme="majorHAnsi" w:hAnsiTheme="majorHAnsi"/>
          <w:b/>
          <w:bCs/>
          <w:sz w:val="28"/>
          <w:szCs w:val="28"/>
        </w:rPr>
        <w:t>Secchin</w:t>
      </w:r>
      <w:proofErr w:type="spellEnd"/>
      <w:r w:rsidRPr="009B229C">
        <w:rPr>
          <w:rFonts w:asciiTheme="majorHAnsi" w:hAnsiTheme="majorHAnsi"/>
          <w:b/>
          <w:bCs/>
          <w:sz w:val="28"/>
          <w:szCs w:val="28"/>
        </w:rPr>
        <w:t xml:space="preserve">, Brasil </w:t>
      </w:r>
    </w:p>
    <w:p w:rsidR="00FA354D" w:rsidRPr="009B229C" w:rsidRDefault="00FA354D" w:rsidP="00650A13">
      <w:pPr>
        <w:pStyle w:val="Default"/>
        <w:jc w:val="both"/>
        <w:rPr>
          <w:rFonts w:asciiTheme="majorHAnsi" w:hAnsiTheme="majorHAnsi"/>
          <w:b/>
          <w:bCs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>Nasceu no Rio de Janeiro a 10 de junho de 1952.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Professor Emérito de Literatura Brasileira da Faculdade de Letras da UFRJ e Doutor em Letras pela mesma Universidade.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Membro da Academia Brasileira de Letras, desde 2004. Professor de Literatura Brasileira das Universidades de Bordeaux, (1975-1979), Roma (1985), Rennes (1991), Mérida (1999),Nápoles (2007), Paris Sorbonne (2009) e da Faculdade de Letras da UFRJ.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</w:p>
    <w:p w:rsidR="0001239A" w:rsidRPr="009B229C" w:rsidRDefault="0001239A" w:rsidP="00650A13">
      <w:pPr>
        <w:pStyle w:val="Corpodetexto"/>
        <w:rPr>
          <w:rFonts w:asciiTheme="majorHAnsi" w:hAnsiTheme="majorHAnsi"/>
          <w:szCs w:val="28"/>
        </w:rPr>
      </w:pPr>
      <w:r w:rsidRPr="009B229C">
        <w:rPr>
          <w:rFonts w:asciiTheme="majorHAnsi" w:hAnsiTheme="majorHAnsi"/>
          <w:szCs w:val="28"/>
        </w:rPr>
        <w:t xml:space="preserve">Recebeu o total de 15 prémios nacionais, destacando-se o 1º lugar, categoria “ensaio”, do Instituto Nacional do Livro (1983); Prémio Sílvio Romero, da Academia Brasileira de Letras, 1985, ambos para o livro </w:t>
      </w:r>
      <w:r w:rsidRPr="009B229C">
        <w:rPr>
          <w:rFonts w:asciiTheme="majorHAnsi" w:hAnsiTheme="majorHAnsi"/>
          <w:b/>
          <w:bCs/>
          <w:i/>
          <w:iCs/>
          <w:szCs w:val="28"/>
        </w:rPr>
        <w:t>João Cabral: a Poesia do Menos</w:t>
      </w:r>
      <w:r w:rsidRPr="009B229C">
        <w:rPr>
          <w:rFonts w:asciiTheme="majorHAnsi" w:hAnsiTheme="majorHAnsi"/>
          <w:szCs w:val="28"/>
        </w:rPr>
        <w:t xml:space="preserve">; Prêmio Alphonsus de Guimaraens, da Fundação Biblioteca Nacional (2002); Prémio de Poesia da Academia </w:t>
      </w:r>
      <w:r w:rsidRPr="009B229C">
        <w:rPr>
          <w:rFonts w:asciiTheme="majorHAnsi" w:hAnsiTheme="majorHAnsi" w:cs="Calibri"/>
          <w:szCs w:val="28"/>
        </w:rPr>
        <w:t xml:space="preserve"> </w:t>
      </w:r>
      <w:r w:rsidRPr="009B229C">
        <w:rPr>
          <w:rFonts w:asciiTheme="majorHAnsi" w:hAnsiTheme="majorHAnsi"/>
          <w:szCs w:val="28"/>
        </w:rPr>
        <w:t xml:space="preserve">Brasileira de Letras (2003); Prêmio Nacional do PEN Clube do Brasil (2003), atribuídos a </w:t>
      </w:r>
      <w:r w:rsidRPr="009B229C">
        <w:rPr>
          <w:rFonts w:asciiTheme="majorHAnsi" w:hAnsiTheme="majorHAnsi"/>
          <w:b/>
          <w:bCs/>
          <w:i/>
          <w:iCs/>
          <w:szCs w:val="28"/>
        </w:rPr>
        <w:t xml:space="preserve">Todos os Ventos </w:t>
      </w:r>
      <w:r w:rsidRPr="009B229C">
        <w:rPr>
          <w:rFonts w:asciiTheme="majorHAnsi" w:hAnsiTheme="majorHAnsi"/>
          <w:szCs w:val="28"/>
        </w:rPr>
        <w:t xml:space="preserve">como melhor livro de poesia. </w:t>
      </w:r>
      <w:r w:rsidRPr="009B229C">
        <w:rPr>
          <w:rFonts w:asciiTheme="majorHAnsi" w:hAnsiTheme="majorHAnsi"/>
          <w:b/>
          <w:i/>
          <w:szCs w:val="28"/>
        </w:rPr>
        <w:t>Desdizer</w:t>
      </w:r>
      <w:r w:rsidRPr="009B229C">
        <w:rPr>
          <w:rFonts w:asciiTheme="majorHAnsi" w:hAnsiTheme="majorHAnsi"/>
          <w:b/>
          <w:szCs w:val="28"/>
        </w:rPr>
        <w:t xml:space="preserve">, </w:t>
      </w:r>
      <w:r w:rsidRPr="009B229C">
        <w:rPr>
          <w:rFonts w:asciiTheme="majorHAnsi" w:hAnsiTheme="majorHAnsi"/>
          <w:b/>
          <w:i/>
          <w:szCs w:val="28"/>
        </w:rPr>
        <w:t>Cantar amigo</w:t>
      </w:r>
      <w:r w:rsidRPr="009B229C">
        <w:rPr>
          <w:rFonts w:asciiTheme="majorHAnsi" w:hAnsiTheme="majorHAnsi"/>
          <w:b/>
          <w:szCs w:val="28"/>
        </w:rPr>
        <w:t xml:space="preserve"> e </w:t>
      </w:r>
      <w:r w:rsidRPr="009B229C">
        <w:rPr>
          <w:rFonts w:asciiTheme="majorHAnsi" w:hAnsiTheme="majorHAnsi"/>
          <w:b/>
          <w:i/>
          <w:szCs w:val="28"/>
        </w:rPr>
        <w:t>Todos os ventos</w:t>
      </w:r>
      <w:r w:rsidRPr="009B229C">
        <w:rPr>
          <w:rFonts w:asciiTheme="majorHAnsi" w:hAnsiTheme="majorHAnsi"/>
          <w:szCs w:val="28"/>
        </w:rPr>
        <w:t xml:space="preserve">, foi </w:t>
      </w:r>
      <w:r w:rsidR="00165538" w:rsidRPr="009B229C">
        <w:rPr>
          <w:rFonts w:asciiTheme="majorHAnsi" w:hAnsiTheme="majorHAnsi"/>
          <w:szCs w:val="28"/>
        </w:rPr>
        <w:t>vencedor de três pré</w:t>
      </w:r>
      <w:r w:rsidRPr="009B229C">
        <w:rPr>
          <w:rFonts w:asciiTheme="majorHAnsi" w:hAnsiTheme="majorHAnsi"/>
          <w:szCs w:val="28"/>
        </w:rPr>
        <w:t xml:space="preserve">mios para melhor livro do género, publicado no Brasil em 2002.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 w:cs="Calibri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>Algumas publicações: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</w:p>
    <w:p w:rsidR="0001239A" w:rsidRPr="009B229C" w:rsidRDefault="0001239A" w:rsidP="00650A13">
      <w:pPr>
        <w:pStyle w:val="Default"/>
        <w:numPr>
          <w:ilvl w:val="0"/>
          <w:numId w:val="2"/>
        </w:numPr>
        <w:spacing w:after="32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João Cabral: a Poesia do Menos. </w:t>
      </w:r>
      <w:r w:rsidRPr="009B229C">
        <w:rPr>
          <w:rFonts w:asciiTheme="majorHAnsi" w:hAnsiTheme="majorHAnsi"/>
          <w:sz w:val="28"/>
          <w:szCs w:val="28"/>
        </w:rPr>
        <w:t xml:space="preserve">São Paulo: Duas Cidades, 1985. </w:t>
      </w:r>
    </w:p>
    <w:p w:rsidR="0001239A" w:rsidRPr="009B229C" w:rsidRDefault="0001239A" w:rsidP="00650A13">
      <w:pPr>
        <w:pStyle w:val="Default"/>
        <w:numPr>
          <w:ilvl w:val="0"/>
          <w:numId w:val="2"/>
        </w:numPr>
        <w:spacing w:after="32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Diga-se de Passagem. </w:t>
      </w:r>
      <w:r w:rsidRPr="009B229C">
        <w:rPr>
          <w:rFonts w:asciiTheme="majorHAnsi" w:hAnsiTheme="majorHAnsi"/>
          <w:sz w:val="28"/>
          <w:szCs w:val="28"/>
        </w:rPr>
        <w:t xml:space="preserve">Rio de Janeiro: Ladrões do Fogo, 1988. </w:t>
      </w:r>
    </w:p>
    <w:p w:rsidR="0001239A" w:rsidRPr="009B229C" w:rsidRDefault="0001239A" w:rsidP="00650A13">
      <w:pPr>
        <w:pStyle w:val="Default"/>
        <w:numPr>
          <w:ilvl w:val="0"/>
          <w:numId w:val="2"/>
        </w:numPr>
        <w:spacing w:after="32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Poesia e Desordem. </w:t>
      </w:r>
      <w:r w:rsidRPr="009B229C">
        <w:rPr>
          <w:rFonts w:asciiTheme="majorHAnsi" w:hAnsiTheme="majorHAnsi"/>
          <w:sz w:val="28"/>
          <w:szCs w:val="28"/>
        </w:rPr>
        <w:t xml:space="preserve">Rio de Janeiro: </w:t>
      </w:r>
      <w:proofErr w:type="spellStart"/>
      <w:r w:rsidRPr="009B229C">
        <w:rPr>
          <w:rFonts w:asciiTheme="majorHAnsi" w:hAnsiTheme="majorHAnsi"/>
          <w:sz w:val="28"/>
          <w:szCs w:val="28"/>
        </w:rPr>
        <w:t>Topbooks</w:t>
      </w:r>
      <w:proofErr w:type="spellEnd"/>
      <w:r w:rsidRPr="009B229C">
        <w:rPr>
          <w:rFonts w:asciiTheme="majorHAnsi" w:hAnsiTheme="majorHAnsi"/>
          <w:sz w:val="28"/>
          <w:szCs w:val="28"/>
        </w:rPr>
        <w:t xml:space="preserve">, 1996. </w:t>
      </w:r>
    </w:p>
    <w:p w:rsidR="0001239A" w:rsidRPr="009B229C" w:rsidRDefault="0001239A" w:rsidP="00650A13">
      <w:pPr>
        <w:pStyle w:val="Default"/>
        <w:numPr>
          <w:ilvl w:val="0"/>
          <w:numId w:val="2"/>
        </w:numPr>
        <w:spacing w:after="32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Um Mar à Margem: o Motivo Marinho na Poesia Brasileira do Romantismo. </w:t>
      </w:r>
      <w:r w:rsidRPr="009B229C">
        <w:rPr>
          <w:rFonts w:asciiTheme="majorHAnsi" w:hAnsiTheme="majorHAnsi"/>
          <w:sz w:val="28"/>
          <w:szCs w:val="28"/>
        </w:rPr>
        <w:t xml:space="preserve">Florianópolis: Museu/Arquivo da Poesia Manuscrita, 2000. </w:t>
      </w:r>
    </w:p>
    <w:p w:rsidR="0001239A" w:rsidRPr="009B229C" w:rsidRDefault="0001239A" w:rsidP="00650A13">
      <w:pPr>
        <w:pStyle w:val="Default"/>
        <w:numPr>
          <w:ilvl w:val="0"/>
          <w:numId w:val="2"/>
        </w:numPr>
        <w:spacing w:after="32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Escritos sobre Poesia &amp; Alguma Ficção. </w:t>
      </w:r>
      <w:r w:rsidRPr="009B229C">
        <w:rPr>
          <w:rFonts w:asciiTheme="majorHAnsi" w:hAnsiTheme="majorHAnsi"/>
          <w:sz w:val="28"/>
          <w:szCs w:val="28"/>
        </w:rPr>
        <w:t xml:space="preserve">Rio de Janeiro: </w:t>
      </w:r>
      <w:proofErr w:type="spellStart"/>
      <w:r w:rsidRPr="009B229C">
        <w:rPr>
          <w:rFonts w:asciiTheme="majorHAnsi" w:hAnsiTheme="majorHAnsi"/>
          <w:sz w:val="28"/>
          <w:szCs w:val="28"/>
        </w:rPr>
        <w:t>EdUERJ</w:t>
      </w:r>
      <w:proofErr w:type="spellEnd"/>
      <w:r w:rsidRPr="009B229C">
        <w:rPr>
          <w:rFonts w:asciiTheme="majorHAnsi" w:hAnsiTheme="majorHAnsi"/>
          <w:sz w:val="28"/>
          <w:szCs w:val="28"/>
        </w:rPr>
        <w:t xml:space="preserve">, 2003. </w:t>
      </w:r>
    </w:p>
    <w:p w:rsidR="0001239A" w:rsidRPr="009B229C" w:rsidRDefault="0001239A" w:rsidP="00650A13">
      <w:pPr>
        <w:pStyle w:val="Default"/>
        <w:spacing w:after="32"/>
        <w:ind w:left="360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i/>
          <w:sz w:val="28"/>
          <w:szCs w:val="28"/>
        </w:rPr>
        <w:t xml:space="preserve"> </w:t>
      </w:r>
      <w:r w:rsidRPr="009B229C">
        <w:rPr>
          <w:rFonts w:asciiTheme="majorHAnsi" w:hAnsiTheme="majorHAnsi"/>
          <w:i/>
          <w:sz w:val="28"/>
          <w:szCs w:val="28"/>
        </w:rPr>
        <w:tab/>
        <w:t>Escritos sobre poesia &amp; alguma ficção</w:t>
      </w:r>
      <w:r w:rsidRPr="009B229C">
        <w:rPr>
          <w:rFonts w:asciiTheme="majorHAnsi" w:hAnsiTheme="majorHAnsi"/>
          <w:sz w:val="28"/>
          <w:szCs w:val="28"/>
        </w:rPr>
        <w:t>, 2003</w:t>
      </w:r>
    </w:p>
    <w:p w:rsidR="0001239A" w:rsidRPr="009B229C" w:rsidRDefault="0001239A" w:rsidP="00650A13">
      <w:pPr>
        <w:pStyle w:val="Default"/>
        <w:numPr>
          <w:ilvl w:val="0"/>
          <w:numId w:val="1"/>
        </w:numPr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Poesia Completa e Prosa de João Cabral de Melo Neto. </w:t>
      </w:r>
      <w:r w:rsidRPr="009B229C">
        <w:rPr>
          <w:rFonts w:asciiTheme="majorHAnsi" w:hAnsiTheme="majorHAnsi"/>
          <w:sz w:val="28"/>
          <w:szCs w:val="28"/>
        </w:rPr>
        <w:t xml:space="preserve">Organização, introdução, estabelecimento de texto e notas. Rio de Janeiro: Nova Aguilar, 2008. </w:t>
      </w:r>
    </w:p>
    <w:p w:rsidR="0001239A" w:rsidRPr="009B229C" w:rsidRDefault="0001239A" w:rsidP="00650A13">
      <w:pPr>
        <w:pStyle w:val="Corpodetexto"/>
        <w:numPr>
          <w:ilvl w:val="0"/>
          <w:numId w:val="1"/>
        </w:numPr>
        <w:rPr>
          <w:rFonts w:asciiTheme="majorHAnsi" w:hAnsiTheme="majorHAnsi"/>
          <w:szCs w:val="28"/>
        </w:rPr>
      </w:pPr>
      <w:r w:rsidRPr="009B229C">
        <w:rPr>
          <w:rFonts w:asciiTheme="majorHAnsi" w:hAnsiTheme="majorHAnsi"/>
          <w:b/>
          <w:i/>
          <w:szCs w:val="28"/>
        </w:rPr>
        <w:t>Memórias de um leitor de poesia</w:t>
      </w:r>
      <w:r w:rsidRPr="009B229C">
        <w:rPr>
          <w:rFonts w:asciiTheme="majorHAnsi" w:hAnsiTheme="majorHAnsi"/>
          <w:i/>
          <w:szCs w:val="28"/>
        </w:rPr>
        <w:t xml:space="preserve">, </w:t>
      </w:r>
      <w:r w:rsidRPr="009B229C">
        <w:rPr>
          <w:rFonts w:asciiTheme="majorHAnsi" w:hAnsiTheme="majorHAnsi"/>
          <w:szCs w:val="28"/>
        </w:rPr>
        <w:t>2010</w:t>
      </w:r>
    </w:p>
    <w:p w:rsidR="0001239A" w:rsidRPr="009B229C" w:rsidRDefault="0001239A" w:rsidP="00650A13">
      <w:pPr>
        <w:pStyle w:val="Corpodetexto"/>
        <w:numPr>
          <w:ilvl w:val="0"/>
          <w:numId w:val="1"/>
        </w:numPr>
        <w:rPr>
          <w:rFonts w:asciiTheme="majorHAnsi" w:hAnsiTheme="majorHAnsi"/>
          <w:szCs w:val="28"/>
        </w:rPr>
      </w:pPr>
      <w:r w:rsidRPr="009B229C">
        <w:rPr>
          <w:rFonts w:asciiTheme="majorHAnsi" w:hAnsiTheme="majorHAnsi"/>
          <w:b/>
          <w:i/>
          <w:szCs w:val="28"/>
        </w:rPr>
        <w:t>Papéis de poesia</w:t>
      </w:r>
      <w:r w:rsidRPr="009B229C">
        <w:rPr>
          <w:rFonts w:asciiTheme="majorHAnsi" w:hAnsiTheme="majorHAnsi"/>
          <w:szCs w:val="28"/>
        </w:rPr>
        <w:t xml:space="preserve"> (2014) </w:t>
      </w:r>
    </w:p>
    <w:p w:rsidR="0001239A" w:rsidRPr="009B229C" w:rsidRDefault="0001239A" w:rsidP="00650A13">
      <w:pPr>
        <w:pStyle w:val="Corpodetexto"/>
        <w:numPr>
          <w:ilvl w:val="0"/>
          <w:numId w:val="1"/>
        </w:numPr>
        <w:rPr>
          <w:rFonts w:asciiTheme="majorHAnsi" w:hAnsiTheme="majorHAnsi"/>
          <w:szCs w:val="28"/>
        </w:rPr>
      </w:pPr>
      <w:r w:rsidRPr="009B229C">
        <w:rPr>
          <w:rFonts w:asciiTheme="majorHAnsi" w:hAnsiTheme="majorHAnsi"/>
          <w:b/>
          <w:i/>
          <w:szCs w:val="28"/>
        </w:rPr>
        <w:t>João Cabral: uma fala só lâmina</w:t>
      </w:r>
      <w:r w:rsidRPr="009B229C">
        <w:rPr>
          <w:rFonts w:asciiTheme="majorHAnsi" w:hAnsiTheme="majorHAnsi"/>
          <w:i/>
          <w:szCs w:val="28"/>
        </w:rPr>
        <w:t xml:space="preserve">, </w:t>
      </w:r>
      <w:r w:rsidRPr="009B229C">
        <w:rPr>
          <w:rFonts w:asciiTheme="majorHAnsi" w:hAnsiTheme="majorHAnsi"/>
          <w:szCs w:val="28"/>
        </w:rPr>
        <w:t>2014</w:t>
      </w:r>
    </w:p>
    <w:p w:rsidR="0001239A" w:rsidRPr="009B229C" w:rsidRDefault="0001239A" w:rsidP="00650A13">
      <w:pPr>
        <w:pStyle w:val="Corpodetexto"/>
        <w:numPr>
          <w:ilvl w:val="0"/>
          <w:numId w:val="1"/>
        </w:numPr>
        <w:rPr>
          <w:rFonts w:asciiTheme="majorHAnsi" w:hAnsiTheme="majorHAnsi"/>
          <w:szCs w:val="28"/>
        </w:rPr>
      </w:pPr>
      <w:r w:rsidRPr="009B229C">
        <w:rPr>
          <w:rFonts w:asciiTheme="majorHAnsi" w:hAnsiTheme="majorHAnsi"/>
          <w:b/>
          <w:i/>
          <w:szCs w:val="28"/>
        </w:rPr>
        <w:t>Percursos da poesia brasileira</w:t>
      </w:r>
      <w:r w:rsidRPr="009B229C">
        <w:rPr>
          <w:rFonts w:asciiTheme="majorHAnsi" w:hAnsiTheme="majorHAnsi"/>
          <w:szCs w:val="28"/>
        </w:rPr>
        <w:t>, 2017.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b/>
          <w:bCs/>
          <w:color w:val="auto"/>
          <w:sz w:val="28"/>
          <w:szCs w:val="28"/>
        </w:rPr>
      </w:pPr>
    </w:p>
    <w:p w:rsidR="009B229C" w:rsidRPr="009B229C" w:rsidRDefault="009B229C" w:rsidP="00650A13">
      <w:pPr>
        <w:pStyle w:val="Default"/>
        <w:jc w:val="both"/>
        <w:rPr>
          <w:rFonts w:asciiTheme="majorHAnsi" w:hAnsiTheme="majorHAnsi"/>
          <w:b/>
          <w:bCs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b/>
          <w:bCs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color w:val="auto"/>
          <w:sz w:val="28"/>
          <w:szCs w:val="28"/>
        </w:rPr>
        <w:t xml:space="preserve">Germano de Almeida, Cabo Verde </w:t>
      </w:r>
    </w:p>
    <w:p w:rsidR="00650A13" w:rsidRPr="009B229C" w:rsidRDefault="00650A13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Germano de Almeida nasceu na ilha da Boavista, Cabo Verde, em 1945. Licenciou-se em Direito em Lisboa e exerce atualmente advocacia na cidade do Mindelo. Colaborou na revista Ponto &amp; Vírgula. A sua obra de ficção representa uma nova etapa na rica história literária de Cabo Verde. Foi recentemente galardoado com o 1º Prémio do Festival de Cinema Latino-Americano de Gramado, no Brasil, e foi igualmente distinguido com os prémios para o melhor filme e melhor ator no 8º Festival Internacional Cinematográfico de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Assunción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, no Paraguai.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Obras publicadas: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650A13" w:rsidP="00650A13">
      <w:pPr>
        <w:pStyle w:val="Default"/>
        <w:numPr>
          <w:ilvl w:val="0"/>
          <w:numId w:val="3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O T</w:t>
      </w:r>
      <w:r w:rsidR="0001239A"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estamento do </w:t>
      </w:r>
      <w:proofErr w:type="spellStart"/>
      <w:r w:rsidR="0001239A"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sr.</w:t>
      </w:r>
      <w:proofErr w:type="spellEnd"/>
      <w:r w:rsidR="0001239A"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="0001239A"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Napumoceno</w:t>
      </w:r>
      <w:proofErr w:type="spellEnd"/>
      <w:r w:rsidR="0001239A"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da Silva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Araújo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1989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O meu poeta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1990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O dia das calças roladas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(ensaio), 1992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ilha fantástica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(narrativa), em 1994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Os dois irmãos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1995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Estóreas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de dentro de casa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(ficção), em 1996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família Trago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1998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morte do meu poeta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1998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Estóreas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contadas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(crónicas), em 1999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Dona Pura e os camaradas de Abril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1999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As memórias de um espírito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2001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Viagem pela história das ilhas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(investigação histórica), em 2003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spacing w:after="35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Mar da Laginha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2004 </w:t>
      </w:r>
    </w:p>
    <w:p w:rsidR="0001239A" w:rsidRPr="009B229C" w:rsidRDefault="0001239A" w:rsidP="00650A13">
      <w:pPr>
        <w:pStyle w:val="Default"/>
        <w:numPr>
          <w:ilvl w:val="0"/>
          <w:numId w:val="3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Eva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(romance), em 2006. </w:t>
      </w:r>
    </w:p>
    <w:p w:rsidR="00650A13" w:rsidRPr="009B229C" w:rsidRDefault="00650A13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650A13" w:rsidRPr="009B229C" w:rsidRDefault="00650A13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650A13" w:rsidRPr="009B229C" w:rsidRDefault="00FE450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color w:val="auto"/>
          <w:sz w:val="28"/>
          <w:szCs w:val="28"/>
        </w:rPr>
        <w:t>Inocência Mata, S. Tomé e Príncipe</w:t>
      </w:r>
    </w:p>
    <w:p w:rsidR="00FE450D" w:rsidRPr="009B229C" w:rsidRDefault="00FE450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FA354D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>É Doutora em Letras pela Universidade de Lisboa e com pós-doutoramento em Estudos Pós-coloniais (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Postcolonial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Studies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,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Identity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,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Ethnicity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,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and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Globalization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, Universidade de Califórnia, Berkeley), é professora da Faculdade de Letras da Universidade de Lisboa na área de Literaturas, Artes e Culturas. Atualmente é a Diretora do Programa de Estudos Pós-Graduados em Português Língua Estrangeira/Língua Segunda. É membro do Centro de Estudos Comparatistas da Universidade de Lisboa, da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Association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por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L’Étude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des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Literatures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Africaines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 (sediada em França), da AFROLIC - Associação Internacional de Estudos Africanos (São Paulo) e da AILP_CSH – Associação Internacional de Ciências Sociais e Humanas em Língua Portuguesa. Membro </w:t>
      </w:r>
      <w:r w:rsidRPr="009B229C">
        <w:rPr>
          <w:rFonts w:asciiTheme="majorHAnsi" w:hAnsiTheme="majorHAnsi"/>
          <w:color w:val="auto"/>
          <w:sz w:val="28"/>
          <w:szCs w:val="28"/>
        </w:rPr>
        <w:lastRenderedPageBreak/>
        <w:t>fundador da UNEAS – União Nacional de Escritores e Artistas de São Tomé e Príncipe e Sócia Honorária da Associação de Escritores Angolanos. Membro Correspondente da Academia das Ciências de Lisboa – Classe de Letras.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Principais publicações: </w:t>
      </w:r>
    </w:p>
    <w:p w:rsidR="0001239A" w:rsidRPr="009B229C" w:rsidRDefault="0001239A" w:rsidP="00650A13">
      <w:pPr>
        <w:pStyle w:val="Default"/>
        <w:numPr>
          <w:ilvl w:val="0"/>
          <w:numId w:val="4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Literatura Africana e a Crítica Pós-colonial: Reconversões.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 xml:space="preserve">(Luanda: 2007/ Manaus: 2013) </w:t>
      </w:r>
    </w:p>
    <w:p w:rsidR="0001239A" w:rsidRPr="009B229C" w:rsidRDefault="0001239A" w:rsidP="00650A13">
      <w:pPr>
        <w:pStyle w:val="Default"/>
        <w:numPr>
          <w:ilvl w:val="0"/>
          <w:numId w:val="4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Rainha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Nzinga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Mbandi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: História, Memória e Mito.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>2012.</w:t>
      </w: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</w:p>
    <w:p w:rsidR="0001239A" w:rsidRPr="009B229C" w:rsidRDefault="0001239A" w:rsidP="00650A13">
      <w:pPr>
        <w:pStyle w:val="Default"/>
        <w:numPr>
          <w:ilvl w:val="0"/>
          <w:numId w:val="4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Colonial/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Post-Colonial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: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Writing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as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Memory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in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Literature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 xml:space="preserve">2012. (Com Fernanda Gil Costa). </w:t>
      </w:r>
    </w:p>
    <w:p w:rsidR="0001239A" w:rsidRPr="009B229C" w:rsidRDefault="0001239A" w:rsidP="00650A13">
      <w:pPr>
        <w:pStyle w:val="Default"/>
        <w:numPr>
          <w:ilvl w:val="0"/>
          <w:numId w:val="4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Francisco José Tenreiro: As Múltiplas Faces de um Intelectual.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>2011</w:t>
      </w: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. </w:t>
      </w:r>
    </w:p>
    <w:p w:rsidR="0001239A" w:rsidRPr="009B229C" w:rsidRDefault="0001239A" w:rsidP="00650A13">
      <w:pPr>
        <w:pStyle w:val="Default"/>
        <w:numPr>
          <w:ilvl w:val="0"/>
          <w:numId w:val="4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Polifonias Insulares: Cultura e Literatura de São Tomé e Príncipe.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>2010.</w:t>
      </w: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</w:p>
    <w:p w:rsidR="00FE450D" w:rsidRPr="009B229C" w:rsidRDefault="0001239A" w:rsidP="00650A13">
      <w:pPr>
        <w:pStyle w:val="Default"/>
        <w:numPr>
          <w:ilvl w:val="0"/>
          <w:numId w:val="4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Ficção e História na Literatura Angola: O Caso de Pepetela. </w:t>
      </w:r>
      <w:r w:rsidRPr="009B229C">
        <w:rPr>
          <w:rFonts w:asciiTheme="majorHAnsi" w:hAnsiTheme="majorHAnsi"/>
          <w:bCs/>
          <w:iCs/>
          <w:color w:val="auto"/>
          <w:sz w:val="28"/>
          <w:szCs w:val="28"/>
        </w:rPr>
        <w:t>(Luanda: 2010/Lisboa: 2011)</w:t>
      </w:r>
    </w:p>
    <w:p w:rsidR="00FE450D" w:rsidRPr="009B229C" w:rsidRDefault="00FE450D" w:rsidP="00FE450D">
      <w:pPr>
        <w:pStyle w:val="Default"/>
        <w:jc w:val="both"/>
        <w:rPr>
          <w:rFonts w:asciiTheme="majorHAnsi" w:hAnsiTheme="majorHAnsi"/>
          <w:bCs/>
          <w:iCs/>
          <w:color w:val="auto"/>
          <w:sz w:val="28"/>
          <w:szCs w:val="28"/>
        </w:rPr>
      </w:pPr>
    </w:p>
    <w:p w:rsidR="00FE450D" w:rsidRPr="009B229C" w:rsidRDefault="00FE450D" w:rsidP="00FE450D">
      <w:pPr>
        <w:pStyle w:val="Default"/>
        <w:jc w:val="both"/>
        <w:rPr>
          <w:rFonts w:asciiTheme="majorHAnsi" w:hAnsiTheme="majorHAnsi"/>
          <w:bCs/>
          <w:iCs/>
          <w:color w:val="auto"/>
          <w:sz w:val="28"/>
          <w:szCs w:val="28"/>
        </w:rPr>
      </w:pPr>
    </w:p>
    <w:p w:rsidR="00FA354D" w:rsidRPr="009B229C" w:rsidRDefault="00FA354D" w:rsidP="00FE450D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FA354D" w:rsidRPr="009B229C" w:rsidRDefault="00FE450D" w:rsidP="00650A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color w:val="000000"/>
          <w:sz w:val="28"/>
          <w:szCs w:val="28"/>
        </w:rPr>
      </w:pPr>
      <w:r w:rsidRPr="009B229C">
        <w:rPr>
          <w:rFonts w:asciiTheme="majorHAnsi" w:hAnsiTheme="majorHAnsi" w:cs="Cambria"/>
          <w:b/>
          <w:color w:val="000000"/>
          <w:sz w:val="28"/>
          <w:szCs w:val="28"/>
        </w:rPr>
        <w:t xml:space="preserve">Isabel Pires de Lima, Portugal </w:t>
      </w:r>
    </w:p>
    <w:p w:rsidR="00FE450D" w:rsidRPr="009B229C" w:rsidRDefault="00FE450D" w:rsidP="00650A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8"/>
          <w:szCs w:val="28"/>
        </w:rPr>
      </w:pPr>
    </w:p>
    <w:p w:rsidR="00FA354D" w:rsidRPr="00FA354D" w:rsidRDefault="00FA354D" w:rsidP="00650A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8"/>
          <w:szCs w:val="28"/>
        </w:rPr>
      </w:pPr>
      <w:r w:rsidRPr="00FA354D">
        <w:rPr>
          <w:rFonts w:asciiTheme="majorHAnsi" w:hAnsiTheme="majorHAnsi" w:cs="Cambria"/>
          <w:color w:val="000000"/>
          <w:sz w:val="28"/>
          <w:szCs w:val="28"/>
        </w:rPr>
        <w:t xml:space="preserve">Nasceu em 1952 na cidade de Braga e reside atualmente no Porto. É licenciada em Filologia Românica, doutorada em Literatura Portuguesa e Professora catedrática da Faculdade de Letras da Universidade do Porto, especializada em Literatura Portuguesa, sendo especialista na obra de Eça de Queirós. </w:t>
      </w:r>
    </w:p>
    <w:p w:rsidR="00FA354D" w:rsidRPr="00FA354D" w:rsidRDefault="00FA354D" w:rsidP="00650A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8"/>
          <w:szCs w:val="28"/>
        </w:rPr>
      </w:pPr>
      <w:r w:rsidRPr="00FA354D">
        <w:rPr>
          <w:rFonts w:asciiTheme="majorHAnsi" w:hAnsiTheme="majorHAnsi" w:cs="Cambria"/>
          <w:color w:val="000000"/>
          <w:sz w:val="28"/>
          <w:szCs w:val="28"/>
        </w:rPr>
        <w:t xml:space="preserve">É membro da Comissão Executiva do Conselho Cultural da Fundação Eça de Queirós e membro da organização das comemorações do centenário da morte de Eça de Queirós. </w:t>
      </w:r>
    </w:p>
    <w:p w:rsidR="0001239A" w:rsidRPr="009B229C" w:rsidRDefault="00FA354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>É presidente da Mesa da Assembleia Geral da Associação Portuguesa de Escritores, membro do Conselho Fiscal da Associação Internacional de Lusitanistas, membro da Direção da Cooperativa Artística Árvore e membro da Comissão Científica do Programa Lusitânia. Foi deputada à Assembleia da República desde 1999, tendo na IX legislatura representado a Assembleia da República no Conselho Nacional de Educação. De 2005 a 2008 foi Ministra da Cultura do XVII Governo Constitucional. Foi condecorada como Grande-Oficial da Ordem do Infante D. Henrique em junho de 2010.</w:t>
      </w:r>
    </w:p>
    <w:p w:rsidR="00FA354D" w:rsidRPr="009B229C" w:rsidRDefault="00FA354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Algumas publicações: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As Máscaras do Desengano - Para uma leitura sociológica de Os Maias, de Eça de Queirós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, Lisboa, Editorial Caminho, 1987.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Eça e Os Maias Cem Anos Depois</w:t>
      </w:r>
      <w:r w:rsidRPr="009B229C">
        <w:rPr>
          <w:rFonts w:asciiTheme="majorHAnsi" w:hAnsiTheme="majorHAnsi"/>
          <w:color w:val="auto"/>
          <w:sz w:val="28"/>
          <w:szCs w:val="28"/>
        </w:rPr>
        <w:t>, (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coord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), Porto, Edições Asa, 1990.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Lettres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Européennes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-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Histoire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de la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Littérature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Européenne</w:t>
      </w:r>
      <w:proofErr w:type="spellEnd"/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 </w:t>
      </w:r>
      <w:r w:rsidRPr="009B229C">
        <w:rPr>
          <w:rFonts w:asciiTheme="majorHAnsi" w:hAnsiTheme="majorHAnsi"/>
          <w:color w:val="auto"/>
          <w:sz w:val="28"/>
          <w:szCs w:val="28"/>
        </w:rPr>
        <w:t>(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coord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. portuguesa), Paris, Hachette, 1992.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Antero de Quental e o Destino de uma Geração </w:t>
      </w:r>
      <w:r w:rsidRPr="009B229C">
        <w:rPr>
          <w:rFonts w:asciiTheme="majorHAnsi" w:hAnsiTheme="majorHAnsi"/>
          <w:color w:val="auto"/>
          <w:sz w:val="28"/>
          <w:szCs w:val="28"/>
        </w:rPr>
        <w:t>(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coord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.), Porto, Edições Asa, 1993.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spacing w:after="32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lastRenderedPageBreak/>
        <w:t xml:space="preserve">Sentido que a vida faz - Estudos para Óscar Lopes </w:t>
      </w:r>
      <w:r w:rsidRPr="009B229C">
        <w:rPr>
          <w:rFonts w:asciiTheme="majorHAnsi" w:hAnsiTheme="majorHAnsi"/>
          <w:color w:val="auto"/>
          <w:sz w:val="28"/>
          <w:szCs w:val="28"/>
        </w:rPr>
        <w:t>(</w:t>
      </w:r>
      <w:proofErr w:type="spellStart"/>
      <w:r w:rsidRPr="009B229C">
        <w:rPr>
          <w:rFonts w:asciiTheme="majorHAnsi" w:hAnsiTheme="majorHAnsi"/>
          <w:color w:val="auto"/>
          <w:sz w:val="28"/>
          <w:szCs w:val="28"/>
        </w:rPr>
        <w:t>co-coord</w:t>
      </w:r>
      <w:proofErr w:type="spellEnd"/>
      <w:r w:rsidRPr="009B229C">
        <w:rPr>
          <w:rFonts w:asciiTheme="majorHAnsi" w:hAnsiTheme="majorHAnsi"/>
          <w:color w:val="auto"/>
          <w:sz w:val="28"/>
          <w:szCs w:val="28"/>
        </w:rPr>
        <w:t xml:space="preserve">.), Porto, Campo das Letras, 1997. </w:t>
      </w:r>
    </w:p>
    <w:p w:rsidR="0001239A" w:rsidRPr="009B229C" w:rsidRDefault="0001239A" w:rsidP="00650A13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Vozes e Olhares no Feminino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; </w:t>
      </w: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>Retratos de Eça de Queirós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. </w:t>
      </w:r>
    </w:p>
    <w:p w:rsidR="00FA354D" w:rsidRPr="009B229C" w:rsidRDefault="00FA354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FE450D" w:rsidRPr="009B229C" w:rsidRDefault="00FE450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 w:cs="Calibri"/>
          <w:b/>
          <w:bCs/>
          <w:sz w:val="28"/>
          <w:szCs w:val="28"/>
        </w:rPr>
      </w:pPr>
      <w:r w:rsidRPr="009B229C">
        <w:rPr>
          <w:rFonts w:asciiTheme="majorHAnsi" w:hAnsiTheme="majorHAnsi" w:cs="Calibri"/>
          <w:b/>
          <w:bCs/>
          <w:sz w:val="28"/>
          <w:szCs w:val="28"/>
        </w:rPr>
        <w:t xml:space="preserve">José Luís Mendonça, Angola </w:t>
      </w:r>
    </w:p>
    <w:p w:rsidR="00FA354D" w:rsidRPr="009B229C" w:rsidRDefault="00FA354D" w:rsidP="00650A13">
      <w:pPr>
        <w:pStyle w:val="Default"/>
        <w:jc w:val="both"/>
        <w:rPr>
          <w:rFonts w:asciiTheme="majorHAnsi" w:hAnsiTheme="majorHAnsi" w:cs="Calibri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Nasceu no Gulungo </w:t>
      </w:r>
      <w:proofErr w:type="gramStart"/>
      <w:r w:rsidRPr="009B229C">
        <w:rPr>
          <w:rFonts w:asciiTheme="majorHAnsi" w:hAnsiTheme="majorHAnsi"/>
          <w:sz w:val="28"/>
          <w:szCs w:val="28"/>
        </w:rPr>
        <w:t>Alto–Kwanza</w:t>
      </w:r>
      <w:proofErr w:type="gramEnd"/>
      <w:r w:rsidRPr="009B229C">
        <w:rPr>
          <w:rFonts w:asciiTheme="majorHAnsi" w:hAnsiTheme="majorHAnsi"/>
          <w:sz w:val="28"/>
          <w:szCs w:val="28"/>
        </w:rPr>
        <w:t xml:space="preserve"> Norte, a 24 de novembro de 1955. Estudou direito na universidade Agostinho Neto, em Luanda. É jornalista, membro da União dos Escritores Angolanos-UEA e alto funcionário do Fundo da Nações Unidas para a Infância (UNICEF), em Angola. Diretor do CULTURA: Jornal Angolano de Artes e Letras.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Publicações: </w:t>
      </w:r>
    </w:p>
    <w:p w:rsidR="0001239A" w:rsidRPr="009B229C" w:rsidRDefault="0001239A" w:rsidP="00650A13">
      <w:pPr>
        <w:pStyle w:val="Default"/>
        <w:numPr>
          <w:ilvl w:val="0"/>
          <w:numId w:val="5"/>
        </w:numPr>
        <w:spacing w:after="29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Chuva </w:t>
      </w:r>
      <w:proofErr w:type="spellStart"/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>Novembrina</w:t>
      </w:r>
      <w:proofErr w:type="spellEnd"/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 </w:t>
      </w:r>
      <w:r w:rsidRPr="009B229C">
        <w:rPr>
          <w:rFonts w:asciiTheme="majorHAnsi" w:hAnsiTheme="majorHAnsi"/>
          <w:sz w:val="28"/>
          <w:szCs w:val="28"/>
        </w:rPr>
        <w:t>(1981)</w:t>
      </w:r>
      <w:proofErr w:type="gramStart"/>
      <w:r w:rsidRPr="009B229C">
        <w:rPr>
          <w:rFonts w:asciiTheme="majorHAnsi" w:hAnsiTheme="majorHAnsi"/>
          <w:sz w:val="28"/>
          <w:szCs w:val="28"/>
        </w:rPr>
        <w:t>,</w:t>
      </w:r>
      <w:proofErr w:type="gramEnd"/>
      <w:r w:rsidRPr="009B229C">
        <w:rPr>
          <w:rFonts w:asciiTheme="majorHAnsi" w:hAnsiTheme="majorHAnsi"/>
          <w:sz w:val="28"/>
          <w:szCs w:val="28"/>
        </w:rPr>
        <w:t xml:space="preserve"> obra que mereceu o prémio de poesia Sagrada Esperança. </w:t>
      </w:r>
    </w:p>
    <w:p w:rsidR="0001239A" w:rsidRPr="009B229C" w:rsidRDefault="0001239A" w:rsidP="00650A13">
      <w:pPr>
        <w:pStyle w:val="Default"/>
        <w:numPr>
          <w:ilvl w:val="0"/>
          <w:numId w:val="5"/>
        </w:numPr>
        <w:spacing w:after="29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Respirar as mãos na pedra </w:t>
      </w:r>
      <w:r w:rsidRPr="009B229C">
        <w:rPr>
          <w:rFonts w:asciiTheme="majorHAnsi" w:hAnsiTheme="majorHAnsi"/>
          <w:sz w:val="28"/>
          <w:szCs w:val="28"/>
        </w:rPr>
        <w:t>(1989), com qual venceu o grande Prémio “</w:t>
      </w:r>
      <w:proofErr w:type="spellStart"/>
      <w:r w:rsidRPr="009B229C">
        <w:rPr>
          <w:rFonts w:asciiTheme="majorHAnsi" w:hAnsiTheme="majorHAnsi"/>
          <w:sz w:val="28"/>
          <w:szCs w:val="28"/>
        </w:rPr>
        <w:t>Sonangol</w:t>
      </w:r>
      <w:proofErr w:type="spellEnd"/>
      <w:r w:rsidRPr="009B229C">
        <w:rPr>
          <w:rFonts w:asciiTheme="majorHAnsi" w:hAnsiTheme="majorHAnsi"/>
          <w:sz w:val="28"/>
          <w:szCs w:val="28"/>
        </w:rPr>
        <w:t xml:space="preserve">” de literatura – 1988. </w:t>
      </w:r>
    </w:p>
    <w:p w:rsidR="0001239A" w:rsidRPr="009B229C" w:rsidRDefault="0001239A" w:rsidP="00650A13">
      <w:pPr>
        <w:pStyle w:val="Default"/>
        <w:numPr>
          <w:ilvl w:val="0"/>
          <w:numId w:val="5"/>
        </w:numPr>
        <w:spacing w:after="29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Quero Acordar a Alva </w:t>
      </w:r>
      <w:r w:rsidRPr="009B229C">
        <w:rPr>
          <w:rFonts w:asciiTheme="majorHAnsi" w:hAnsiTheme="majorHAnsi"/>
          <w:sz w:val="28"/>
          <w:szCs w:val="28"/>
        </w:rPr>
        <w:t xml:space="preserve">– (1997), prémio de literatura “Sagrada Esperança” – 1996, </w:t>
      </w:r>
      <w:proofErr w:type="spellStart"/>
      <w:r w:rsidRPr="009B229C">
        <w:rPr>
          <w:rFonts w:asciiTheme="majorHAnsi" w:hAnsiTheme="majorHAnsi"/>
          <w:sz w:val="28"/>
          <w:szCs w:val="28"/>
        </w:rPr>
        <w:t>ex-aequo</w:t>
      </w:r>
      <w:proofErr w:type="spellEnd"/>
      <w:r w:rsidRPr="009B229C">
        <w:rPr>
          <w:rFonts w:asciiTheme="majorHAnsi" w:hAnsiTheme="majorHAnsi"/>
          <w:sz w:val="28"/>
          <w:szCs w:val="28"/>
        </w:rPr>
        <w:t xml:space="preserve"> com João Maimona. </w:t>
      </w:r>
    </w:p>
    <w:p w:rsidR="0001239A" w:rsidRPr="009B229C" w:rsidRDefault="0001239A" w:rsidP="00650A13">
      <w:pPr>
        <w:pStyle w:val="Default"/>
        <w:numPr>
          <w:ilvl w:val="0"/>
          <w:numId w:val="5"/>
        </w:numPr>
        <w:spacing w:after="29"/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>Se a Água Falasse</w:t>
      </w:r>
      <w:r w:rsidRPr="009B229C">
        <w:rPr>
          <w:rFonts w:asciiTheme="majorHAnsi" w:hAnsiTheme="majorHAnsi"/>
          <w:sz w:val="28"/>
          <w:szCs w:val="28"/>
        </w:rPr>
        <w:t xml:space="preserve">, primeiro prémio dos jogos florais do Caxinde, 1997. </w:t>
      </w:r>
    </w:p>
    <w:p w:rsidR="0001239A" w:rsidRPr="009B229C" w:rsidRDefault="0001239A" w:rsidP="00650A13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sz w:val="28"/>
          <w:szCs w:val="28"/>
        </w:rPr>
      </w:pPr>
      <w:proofErr w:type="spellStart"/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>Loga</w:t>
      </w:r>
      <w:proofErr w:type="spellEnd"/>
      <w:r w:rsidRPr="009B229C">
        <w:rPr>
          <w:rFonts w:asciiTheme="majorHAnsi" w:hAnsiTheme="majorHAnsi"/>
          <w:b/>
          <w:bCs/>
          <w:i/>
          <w:iCs/>
          <w:sz w:val="28"/>
          <w:szCs w:val="28"/>
        </w:rPr>
        <w:t xml:space="preserve"> – Ritmos da alma, Poemas do mar </w:t>
      </w:r>
      <w:r w:rsidRPr="009B229C">
        <w:rPr>
          <w:rFonts w:asciiTheme="majorHAnsi" w:hAnsiTheme="majorHAnsi"/>
          <w:sz w:val="28"/>
          <w:szCs w:val="28"/>
        </w:rPr>
        <w:t>(1998).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9B229C" w:rsidRPr="009B229C" w:rsidRDefault="009B229C" w:rsidP="00650A13">
      <w:pPr>
        <w:pStyle w:val="Default"/>
        <w:jc w:val="both"/>
        <w:rPr>
          <w:rFonts w:asciiTheme="majorHAnsi" w:hAnsiTheme="majorHAnsi"/>
          <w:b/>
          <w:bCs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b/>
          <w:bCs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color w:val="auto"/>
          <w:sz w:val="28"/>
          <w:szCs w:val="28"/>
        </w:rPr>
        <w:t xml:space="preserve">José Pires Laranjeira, Portugal </w:t>
      </w:r>
    </w:p>
    <w:p w:rsidR="00FA354D" w:rsidRPr="009B229C" w:rsidRDefault="00FA354D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Professor e investigador da FLUC/Centro de Literatura Portuguesa (CLP-FCT). Licenciatura pela FLUP; mestrado pela FLUL; doutoramento pela FLUC. Responsável pelas cadeiras de Literaturas Africanas, desde o ano letivo de 1980-81, e de Culturas Africanas. Dirigiu uma pós-graduação em Literaturas Africanas e da Diáspora. Lecionação também de literatura brasileira, cultura brasileira e estudos culturais (Universidade de Salamanca, FLUC, etc.). Docente de cursos de mestrado e doutoramento em Interculturalidade (Universidade Aberta) e também Literaturas de Língua Portuguesa – Investigação e Ensino (FLUC). Tem exercido a crítica literária, com regularidade, desde 1972. Crítico do Jornal de Letras (Lisboa). Colaboração variada, desde 1965, em mais de uma centena de títulos de jornais e revistas </w:t>
      </w:r>
      <w:proofErr w:type="gramStart"/>
      <w:r w:rsidRPr="009B229C">
        <w:rPr>
          <w:rFonts w:asciiTheme="majorHAnsi" w:hAnsiTheme="majorHAnsi"/>
          <w:color w:val="auto"/>
          <w:sz w:val="28"/>
          <w:szCs w:val="28"/>
        </w:rPr>
        <w:t>locais</w:t>
      </w:r>
      <w:proofErr w:type="gramEnd"/>
      <w:r w:rsidRPr="009B229C">
        <w:rPr>
          <w:rFonts w:asciiTheme="majorHAnsi" w:hAnsiTheme="majorHAnsi"/>
          <w:color w:val="auto"/>
          <w:sz w:val="28"/>
          <w:szCs w:val="28"/>
        </w:rPr>
        <w:t xml:space="preserve">, regionais, nacionais e internacionais de 20 países. Conferências e cursos em quatro continentes, com especial incidência em vários Estados do Brasil e orientação de dezenas de trabalhos e teses de estudantes do Brasil, Portugal, Angola, França, Itália, China, etc. Co-organizou algumas obras e coordenou coleções de livros e números de revistas. Diversificada atividade cultural (jornais, rádio, vídeo, desenho, poesia).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color w:val="auto"/>
          <w:sz w:val="28"/>
          <w:szCs w:val="28"/>
        </w:rPr>
        <w:t xml:space="preserve">Algumas publicações: </w:t>
      </w:r>
    </w:p>
    <w:p w:rsidR="0001239A" w:rsidRPr="009B229C" w:rsidRDefault="0001239A" w:rsidP="00650A13">
      <w:pPr>
        <w:pStyle w:val="Default"/>
        <w:numPr>
          <w:ilvl w:val="0"/>
          <w:numId w:val="6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Antologia da poesia pré-angolana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(1976). </w:t>
      </w:r>
    </w:p>
    <w:p w:rsidR="0001239A" w:rsidRPr="009B229C" w:rsidRDefault="0001239A" w:rsidP="00650A13">
      <w:pPr>
        <w:pStyle w:val="Default"/>
        <w:numPr>
          <w:ilvl w:val="0"/>
          <w:numId w:val="6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Literaturas africanas de expressão portuguesa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(1995). </w:t>
      </w:r>
    </w:p>
    <w:p w:rsidR="0001239A" w:rsidRPr="009B229C" w:rsidRDefault="0001239A" w:rsidP="00650A13">
      <w:pPr>
        <w:pStyle w:val="Default"/>
        <w:numPr>
          <w:ilvl w:val="0"/>
          <w:numId w:val="6"/>
        </w:numPr>
        <w:spacing w:after="34"/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A negritude africana de língua portuguesa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(1995). </w:t>
      </w:r>
    </w:p>
    <w:p w:rsidR="0001239A" w:rsidRPr="009B229C" w:rsidRDefault="0001239A" w:rsidP="00650A13">
      <w:pPr>
        <w:pStyle w:val="Default"/>
        <w:numPr>
          <w:ilvl w:val="0"/>
          <w:numId w:val="6"/>
        </w:numPr>
        <w:jc w:val="both"/>
        <w:rPr>
          <w:rFonts w:asciiTheme="majorHAnsi" w:hAnsiTheme="majorHAnsi"/>
          <w:color w:val="auto"/>
          <w:sz w:val="28"/>
          <w:szCs w:val="28"/>
        </w:rPr>
      </w:pPr>
      <w:r w:rsidRPr="009B229C">
        <w:rPr>
          <w:rFonts w:asciiTheme="majorHAnsi" w:hAnsiTheme="majorHAnsi"/>
          <w:b/>
          <w:bCs/>
          <w:i/>
          <w:iCs/>
          <w:color w:val="auto"/>
          <w:sz w:val="28"/>
          <w:szCs w:val="28"/>
        </w:rPr>
        <w:t xml:space="preserve">Ensaios afro-literários </w:t>
      </w:r>
      <w:r w:rsidRPr="009B229C">
        <w:rPr>
          <w:rFonts w:asciiTheme="majorHAnsi" w:hAnsiTheme="majorHAnsi"/>
          <w:color w:val="auto"/>
          <w:sz w:val="28"/>
          <w:szCs w:val="28"/>
        </w:rPr>
        <w:t xml:space="preserve">(2001). </w:t>
      </w:r>
    </w:p>
    <w:p w:rsidR="0001239A" w:rsidRPr="009B229C" w:rsidRDefault="0001239A" w:rsidP="00650A13">
      <w:pPr>
        <w:pStyle w:val="Default"/>
        <w:jc w:val="both"/>
        <w:rPr>
          <w:rFonts w:asciiTheme="majorHAnsi" w:hAnsiTheme="majorHAnsi" w:cs="Calibri"/>
          <w:color w:val="auto"/>
          <w:sz w:val="28"/>
          <w:szCs w:val="28"/>
        </w:rPr>
      </w:pPr>
    </w:p>
    <w:p w:rsidR="0001239A" w:rsidRPr="009B229C" w:rsidRDefault="0001239A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650A13" w:rsidRPr="009B229C" w:rsidRDefault="00650A13" w:rsidP="00650A13">
      <w:pPr>
        <w:pStyle w:val="Default"/>
        <w:jc w:val="both"/>
        <w:rPr>
          <w:rFonts w:asciiTheme="majorHAnsi" w:hAnsiTheme="majorHAnsi"/>
          <w:color w:val="auto"/>
          <w:sz w:val="28"/>
          <w:szCs w:val="28"/>
        </w:rPr>
      </w:pPr>
    </w:p>
    <w:p w:rsidR="0001239A" w:rsidRPr="009B229C" w:rsidRDefault="0001239A" w:rsidP="00165538">
      <w:pPr>
        <w:pStyle w:val="Default"/>
        <w:jc w:val="both"/>
        <w:rPr>
          <w:rFonts w:asciiTheme="majorHAnsi" w:hAnsiTheme="majorHAnsi"/>
          <w:color w:val="auto"/>
          <w:sz w:val="28"/>
          <w:szCs w:val="28"/>
          <w:shd w:val="clear" w:color="auto" w:fill="FFFFFF"/>
        </w:rPr>
      </w:pPr>
      <w:r w:rsidRPr="009B229C">
        <w:rPr>
          <w:rFonts w:asciiTheme="majorHAnsi" w:hAnsiTheme="majorHAnsi"/>
          <w:b/>
          <w:color w:val="auto"/>
          <w:sz w:val="28"/>
          <w:szCs w:val="28"/>
          <w:shd w:val="clear" w:color="auto" w:fill="FFFFFF"/>
        </w:rPr>
        <w:t>Marta de Senna</w:t>
      </w:r>
      <w:r w:rsidRPr="009B229C">
        <w:rPr>
          <w:rFonts w:asciiTheme="majorHAnsi" w:hAnsiTheme="majorHAnsi"/>
          <w:color w:val="auto"/>
          <w:sz w:val="28"/>
          <w:szCs w:val="28"/>
          <w:shd w:val="clear" w:color="auto" w:fill="FFFFFF"/>
        </w:rPr>
        <w:t>, Presidente da Fundação e Biblioteca Casa Rui Barbosa,</w:t>
      </w:r>
      <w:r w:rsidR="00426E89">
        <w:rPr>
          <w:rFonts w:asciiTheme="majorHAnsi" w:hAnsiTheme="majorHAnsi"/>
          <w:color w:val="auto"/>
          <w:sz w:val="28"/>
          <w:szCs w:val="28"/>
          <w:shd w:val="clear" w:color="auto" w:fill="FFFFFF"/>
        </w:rPr>
        <w:t xml:space="preserve"> no</w:t>
      </w:r>
      <w:r w:rsidRPr="009B229C">
        <w:rPr>
          <w:rFonts w:asciiTheme="majorHAnsi" w:hAnsiTheme="majorHAnsi"/>
          <w:color w:val="auto"/>
          <w:sz w:val="28"/>
          <w:szCs w:val="28"/>
          <w:shd w:val="clear" w:color="auto" w:fill="FFFFFF"/>
        </w:rPr>
        <w:t xml:space="preserve"> Brasil</w:t>
      </w:r>
    </w:p>
    <w:p w:rsidR="0001239A" w:rsidRPr="009B229C" w:rsidRDefault="0001239A" w:rsidP="00165538">
      <w:pPr>
        <w:pStyle w:val="Default"/>
        <w:jc w:val="both"/>
        <w:rPr>
          <w:rFonts w:asciiTheme="majorHAnsi" w:hAnsiTheme="majorHAnsi"/>
          <w:color w:val="auto"/>
          <w:sz w:val="28"/>
          <w:szCs w:val="28"/>
          <w:shd w:val="clear" w:color="auto" w:fill="FFFFFF"/>
        </w:rPr>
      </w:pPr>
    </w:p>
    <w:p w:rsidR="00165538" w:rsidRPr="009B229C" w:rsidRDefault="00165538" w:rsidP="00165538">
      <w:pPr>
        <w:jc w:val="both"/>
        <w:rPr>
          <w:rFonts w:asciiTheme="majorHAnsi" w:hAnsiTheme="majorHAnsi"/>
          <w:b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>Marta Ribeiro Rocha e Silva de Senna</w:t>
      </w:r>
      <w:r w:rsidRPr="009B229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9B229C">
        <w:rPr>
          <w:rFonts w:asciiTheme="majorHAnsi" w:hAnsiTheme="majorHAnsi"/>
          <w:sz w:val="28"/>
          <w:szCs w:val="28"/>
        </w:rPr>
        <w:t>nasceu</w:t>
      </w:r>
      <w:proofErr w:type="gramEnd"/>
      <w:r w:rsidRPr="009B229C">
        <w:rPr>
          <w:rFonts w:asciiTheme="majorHAnsi" w:hAnsiTheme="majorHAnsi"/>
          <w:sz w:val="28"/>
          <w:szCs w:val="28"/>
        </w:rPr>
        <w:t xml:space="preserve"> em 1949, em Porto Alegre, e cresceu no Rio de Janeiro.</w:t>
      </w:r>
    </w:p>
    <w:p w:rsidR="00165538" w:rsidRPr="009B229C" w:rsidRDefault="00165538" w:rsidP="00165538">
      <w:pPr>
        <w:jc w:val="both"/>
        <w:rPr>
          <w:rFonts w:asciiTheme="majorHAnsi" w:hAnsiTheme="majorHAnsi"/>
          <w:b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É mestre em Teoria da Literatura pela UFRJ (onde lecionou literatura comparada) em 1978, e doutorada em Literatura Brasileira pela Universidade de Londres </w:t>
      </w:r>
      <w:r w:rsidR="00426E89">
        <w:rPr>
          <w:rFonts w:asciiTheme="majorHAnsi" w:hAnsiTheme="majorHAnsi"/>
          <w:sz w:val="28"/>
          <w:szCs w:val="28"/>
        </w:rPr>
        <w:t>-</w:t>
      </w:r>
      <w:bookmarkStart w:id="0" w:name="_GoBack"/>
      <w:bookmarkEnd w:id="0"/>
      <w:r w:rsidRPr="009B22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sz w:val="28"/>
          <w:szCs w:val="28"/>
        </w:rPr>
        <w:t>King's</w:t>
      </w:r>
      <w:proofErr w:type="spellEnd"/>
      <w:r w:rsidRPr="009B22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B229C">
        <w:rPr>
          <w:rFonts w:asciiTheme="majorHAnsi" w:hAnsiTheme="majorHAnsi"/>
          <w:sz w:val="28"/>
          <w:szCs w:val="28"/>
        </w:rPr>
        <w:t>College</w:t>
      </w:r>
      <w:proofErr w:type="spellEnd"/>
      <w:r w:rsidRPr="009B229C">
        <w:rPr>
          <w:rFonts w:asciiTheme="majorHAnsi" w:hAnsiTheme="majorHAnsi"/>
          <w:sz w:val="28"/>
          <w:szCs w:val="28"/>
        </w:rPr>
        <w:t>, com uma tese sobre a poesia de João Cabral de Melo Neto (1978). Em 1994, realizou pesquisas de pós-doutoramento na Universidade de Oxford, nas áreas de Literatura e Filosofia.</w:t>
      </w:r>
    </w:p>
    <w:p w:rsidR="00165538" w:rsidRPr="009B229C" w:rsidRDefault="00165538" w:rsidP="00165538">
      <w:pPr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Desde 2002, é investigadora da Fundação Casa de Rui Barbosa, atuando no Setor de Pesquisa </w:t>
      </w:r>
      <w:proofErr w:type="spellStart"/>
      <w:r w:rsidRPr="009B229C">
        <w:rPr>
          <w:rFonts w:asciiTheme="majorHAnsi" w:hAnsiTheme="majorHAnsi"/>
          <w:sz w:val="28"/>
          <w:szCs w:val="28"/>
        </w:rPr>
        <w:t>Ruiana</w:t>
      </w:r>
      <w:proofErr w:type="spellEnd"/>
      <w:r w:rsidRPr="009B229C">
        <w:rPr>
          <w:rFonts w:asciiTheme="majorHAnsi" w:hAnsiTheme="majorHAnsi"/>
          <w:sz w:val="28"/>
          <w:szCs w:val="28"/>
        </w:rPr>
        <w:t>, preparando e editando textos do mesmo.</w:t>
      </w:r>
    </w:p>
    <w:p w:rsidR="00165538" w:rsidRPr="009B229C" w:rsidRDefault="00165538" w:rsidP="00165538">
      <w:pPr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>Dedica-se também ao estudo da obra de Machado De Assis, sobre quem já publicou dois livros</w:t>
      </w:r>
      <w:r w:rsidRPr="009B229C">
        <w:rPr>
          <w:rFonts w:asciiTheme="majorHAnsi" w:hAnsiTheme="majorHAnsi"/>
          <w:i/>
          <w:sz w:val="28"/>
          <w:szCs w:val="28"/>
        </w:rPr>
        <w:t>: O olhar oblíquo do Bruxo</w:t>
      </w:r>
      <w:r w:rsidRPr="009B229C">
        <w:rPr>
          <w:rFonts w:asciiTheme="majorHAnsi" w:hAnsiTheme="majorHAnsi"/>
          <w:sz w:val="28"/>
          <w:szCs w:val="28"/>
        </w:rPr>
        <w:t xml:space="preserve"> de 2008 e </w:t>
      </w:r>
      <w:r w:rsidRPr="009B229C">
        <w:rPr>
          <w:rFonts w:asciiTheme="majorHAnsi" w:hAnsiTheme="majorHAnsi"/>
          <w:i/>
          <w:sz w:val="28"/>
          <w:szCs w:val="28"/>
        </w:rPr>
        <w:t>Alusão e zombaria</w:t>
      </w:r>
      <w:r w:rsidRPr="009B229C">
        <w:rPr>
          <w:rFonts w:asciiTheme="majorHAnsi" w:hAnsiTheme="majorHAnsi"/>
          <w:sz w:val="28"/>
          <w:szCs w:val="28"/>
        </w:rPr>
        <w:t xml:space="preserve"> também de 2008. Organizou também dois outros livros </w:t>
      </w:r>
      <w:r w:rsidRPr="009B229C">
        <w:rPr>
          <w:rFonts w:asciiTheme="majorHAnsi" w:hAnsiTheme="majorHAnsi"/>
          <w:i/>
          <w:sz w:val="28"/>
          <w:szCs w:val="28"/>
        </w:rPr>
        <w:t>Machado de Assis – cinco contos comentados (2008)</w:t>
      </w:r>
      <w:r w:rsidRPr="009B229C">
        <w:rPr>
          <w:rFonts w:asciiTheme="majorHAnsi" w:hAnsiTheme="majorHAnsi"/>
          <w:sz w:val="28"/>
          <w:szCs w:val="28"/>
        </w:rPr>
        <w:t xml:space="preserve"> </w:t>
      </w:r>
      <w:r w:rsidRPr="009B229C">
        <w:rPr>
          <w:rFonts w:asciiTheme="majorHAnsi" w:hAnsiTheme="majorHAnsi"/>
          <w:i/>
          <w:sz w:val="28"/>
          <w:szCs w:val="28"/>
        </w:rPr>
        <w:t>Machado de Assis e O outro: diálogos possíveis</w:t>
      </w:r>
      <w:r w:rsidRPr="009B229C">
        <w:rPr>
          <w:rFonts w:asciiTheme="majorHAnsi" w:hAnsiTheme="majorHAnsi"/>
          <w:sz w:val="28"/>
          <w:szCs w:val="28"/>
        </w:rPr>
        <w:t xml:space="preserve"> (2012) em parceria com Hélio de Seixas Guimarães.</w:t>
      </w:r>
    </w:p>
    <w:p w:rsidR="00165538" w:rsidRPr="00165538" w:rsidRDefault="00165538" w:rsidP="00165538">
      <w:pPr>
        <w:jc w:val="both"/>
        <w:rPr>
          <w:rFonts w:asciiTheme="majorHAnsi" w:hAnsiTheme="majorHAnsi"/>
          <w:sz w:val="28"/>
          <w:szCs w:val="28"/>
        </w:rPr>
      </w:pPr>
      <w:r w:rsidRPr="009B229C">
        <w:rPr>
          <w:rFonts w:asciiTheme="majorHAnsi" w:hAnsiTheme="majorHAnsi"/>
          <w:sz w:val="28"/>
          <w:szCs w:val="28"/>
        </w:rPr>
        <w:t xml:space="preserve">Criou a plataforma eletrónica </w:t>
      </w:r>
      <w:hyperlink r:id="rId6" w:history="1">
        <w:r w:rsidRPr="009B229C">
          <w:rPr>
            <w:rStyle w:val="Hiperligao"/>
            <w:rFonts w:asciiTheme="majorHAnsi" w:hAnsiTheme="majorHAnsi"/>
            <w:i/>
            <w:sz w:val="28"/>
            <w:szCs w:val="28"/>
          </w:rPr>
          <w:t>www.machadodeassis.net</w:t>
        </w:r>
      </w:hyperlink>
      <w:r w:rsidRPr="009B229C">
        <w:rPr>
          <w:rFonts w:asciiTheme="majorHAnsi" w:hAnsiTheme="majorHAnsi"/>
          <w:i/>
          <w:sz w:val="28"/>
          <w:szCs w:val="28"/>
        </w:rPr>
        <w:t xml:space="preserve">. </w:t>
      </w:r>
      <w:r w:rsidRPr="009B229C">
        <w:rPr>
          <w:rFonts w:asciiTheme="majorHAnsi" w:hAnsiTheme="majorHAnsi"/>
          <w:sz w:val="28"/>
          <w:szCs w:val="28"/>
        </w:rPr>
        <w:t xml:space="preserve">O objetivo do </w:t>
      </w:r>
      <w:proofErr w:type="gramStart"/>
      <w:r w:rsidRPr="009B229C">
        <w:rPr>
          <w:rFonts w:asciiTheme="majorHAnsi" w:hAnsiTheme="majorHAnsi"/>
          <w:sz w:val="28"/>
          <w:szCs w:val="28"/>
        </w:rPr>
        <w:t>site</w:t>
      </w:r>
      <w:proofErr w:type="gramEnd"/>
      <w:r w:rsidRPr="009B229C">
        <w:rPr>
          <w:rFonts w:asciiTheme="majorHAnsi" w:hAnsiTheme="majorHAnsi"/>
          <w:sz w:val="28"/>
          <w:szCs w:val="28"/>
        </w:rPr>
        <w:t xml:space="preserve"> foi criar um banco de dados com as citações e alusões histórico-literárias encontradas na ficção de Machado De Assis. Conta também com uma publicação semestral intitulada </w:t>
      </w:r>
      <w:r w:rsidRPr="009B229C">
        <w:rPr>
          <w:rFonts w:asciiTheme="majorHAnsi" w:hAnsiTheme="majorHAnsi"/>
          <w:i/>
          <w:sz w:val="28"/>
          <w:szCs w:val="28"/>
        </w:rPr>
        <w:t xml:space="preserve">Machado de Assis em linha: </w:t>
      </w:r>
      <w:r w:rsidRPr="009B229C">
        <w:rPr>
          <w:rFonts w:asciiTheme="majorHAnsi" w:hAnsiTheme="majorHAnsi"/>
          <w:sz w:val="28"/>
          <w:szCs w:val="28"/>
        </w:rPr>
        <w:t xml:space="preserve">revista </w:t>
      </w:r>
      <w:r w:rsidR="00F878C4">
        <w:rPr>
          <w:rFonts w:asciiTheme="majorHAnsi" w:hAnsiTheme="majorHAnsi"/>
          <w:sz w:val="28"/>
          <w:szCs w:val="28"/>
        </w:rPr>
        <w:t>eletró</w:t>
      </w:r>
      <w:r w:rsidRPr="009B229C">
        <w:rPr>
          <w:rFonts w:asciiTheme="majorHAnsi" w:hAnsiTheme="majorHAnsi"/>
          <w:sz w:val="28"/>
          <w:szCs w:val="28"/>
        </w:rPr>
        <w:t xml:space="preserve">nica de estudos machadianos; e a edição em hipertexto de todos os romances do autor. </w:t>
      </w:r>
    </w:p>
    <w:p w:rsidR="008962D0" w:rsidRPr="00165538" w:rsidRDefault="008962D0" w:rsidP="00165538">
      <w:pPr>
        <w:jc w:val="both"/>
        <w:rPr>
          <w:rFonts w:asciiTheme="majorHAnsi" w:hAnsiTheme="majorHAnsi"/>
          <w:sz w:val="28"/>
          <w:szCs w:val="28"/>
        </w:rPr>
      </w:pPr>
    </w:p>
    <w:p w:rsidR="0001239A" w:rsidRPr="00165538" w:rsidRDefault="0001239A" w:rsidP="00165538">
      <w:pPr>
        <w:jc w:val="both"/>
        <w:rPr>
          <w:rFonts w:asciiTheme="majorHAnsi" w:hAnsiTheme="majorHAnsi"/>
          <w:sz w:val="28"/>
          <w:szCs w:val="28"/>
        </w:rPr>
      </w:pPr>
    </w:p>
    <w:sectPr w:rsidR="0001239A" w:rsidRPr="00165538" w:rsidSect="009B229C">
      <w:pgSz w:w="11906" w:h="17338"/>
      <w:pgMar w:top="1134" w:right="1134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3187"/>
    <w:multiLevelType w:val="hybridMultilevel"/>
    <w:tmpl w:val="152A525A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635D4B"/>
    <w:multiLevelType w:val="hybridMultilevel"/>
    <w:tmpl w:val="AB1A80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C6B7C"/>
    <w:multiLevelType w:val="hybridMultilevel"/>
    <w:tmpl w:val="9954A8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C473B"/>
    <w:multiLevelType w:val="hybridMultilevel"/>
    <w:tmpl w:val="0E146C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1179B"/>
    <w:multiLevelType w:val="hybridMultilevel"/>
    <w:tmpl w:val="B4B6277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91AAA"/>
    <w:multiLevelType w:val="hybridMultilevel"/>
    <w:tmpl w:val="705E249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1F249E"/>
    <w:multiLevelType w:val="hybridMultilevel"/>
    <w:tmpl w:val="5DFCF2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39A"/>
    <w:rsid w:val="0001239A"/>
    <w:rsid w:val="00165538"/>
    <w:rsid w:val="00426E89"/>
    <w:rsid w:val="00650A13"/>
    <w:rsid w:val="00727BA4"/>
    <w:rsid w:val="008962D0"/>
    <w:rsid w:val="009B229C"/>
    <w:rsid w:val="00F878C4"/>
    <w:rsid w:val="00FA354D"/>
    <w:rsid w:val="00FE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123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Corpodetexto">
    <w:name w:val="Body Text"/>
    <w:basedOn w:val="Normal"/>
    <w:link w:val="CorpodetextoCarcter"/>
    <w:rsid w:val="000123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pt-BR" w:eastAsia="pt-BR"/>
    </w:rPr>
  </w:style>
  <w:style w:type="character" w:customStyle="1" w:styleId="CorpodetextoCarcter">
    <w:name w:val="Corpo de texto Carácter"/>
    <w:basedOn w:val="Tipodeletrapredefinidodopargrafo"/>
    <w:link w:val="Corpodetexto"/>
    <w:rsid w:val="0001239A"/>
    <w:rPr>
      <w:rFonts w:ascii="Times New Roman" w:eastAsia="Times New Roman" w:hAnsi="Times New Roman" w:cs="Times New Roman"/>
      <w:sz w:val="28"/>
      <w:szCs w:val="24"/>
      <w:lang w:val="pt-BR" w:eastAsia="pt-BR"/>
    </w:rPr>
  </w:style>
  <w:style w:type="character" w:styleId="Hiperligao">
    <w:name w:val="Hyperlink"/>
    <w:basedOn w:val="Tipodeletrapredefinidodopargrafo"/>
    <w:uiPriority w:val="99"/>
    <w:unhideWhenUsed/>
    <w:rsid w:val="001655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123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Corpodetexto">
    <w:name w:val="Body Text"/>
    <w:basedOn w:val="Normal"/>
    <w:link w:val="CorpodetextoCarcter"/>
    <w:rsid w:val="000123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pt-BR" w:eastAsia="pt-BR"/>
    </w:rPr>
  </w:style>
  <w:style w:type="character" w:customStyle="1" w:styleId="CorpodetextoCarcter">
    <w:name w:val="Corpo de texto Carácter"/>
    <w:basedOn w:val="Tipodeletrapredefinidodopargrafo"/>
    <w:link w:val="Corpodetexto"/>
    <w:rsid w:val="0001239A"/>
    <w:rPr>
      <w:rFonts w:ascii="Times New Roman" w:eastAsia="Times New Roman" w:hAnsi="Times New Roman" w:cs="Times New Roman"/>
      <w:sz w:val="28"/>
      <w:szCs w:val="24"/>
      <w:lang w:val="pt-BR" w:eastAsia="pt-BR"/>
    </w:rPr>
  </w:style>
  <w:style w:type="character" w:styleId="Hiperligao">
    <w:name w:val="Hyperlink"/>
    <w:basedOn w:val="Tipodeletrapredefinidodopargrafo"/>
    <w:uiPriority w:val="99"/>
    <w:unhideWhenUsed/>
    <w:rsid w:val="00165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chadodeassis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1540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C.M.Lisboa</Company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Filomena Nascimento (SG/DRI/UCCLA)</dc:creator>
  <cp:lastModifiedBy>Anabela Carvalho (SG/DRI/UCCLA)</cp:lastModifiedBy>
  <cp:revision>2</cp:revision>
  <dcterms:created xsi:type="dcterms:W3CDTF">2018-03-18T22:01:00Z</dcterms:created>
  <dcterms:modified xsi:type="dcterms:W3CDTF">2018-03-18T22:01:00Z</dcterms:modified>
</cp:coreProperties>
</file>