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25" w:rsidRPr="00224A54" w:rsidRDefault="00440E25" w:rsidP="00440E25">
      <w:pPr>
        <w:jc w:val="both"/>
        <w:rPr>
          <w:lang w:val="pt-PT"/>
        </w:rPr>
      </w:pPr>
      <w:bookmarkStart w:id="0" w:name="_GoBack"/>
      <w:bookmarkEnd w:id="0"/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 xml:space="preserve">Depois da Europa (Espanha e Itália) e América Latina (Brasil) é a vez de </w:t>
      </w:r>
      <w:r w:rsidRPr="00224A54">
        <w:rPr>
          <w:b/>
          <w:lang w:val="pt-PT"/>
        </w:rPr>
        <w:t>África</w:t>
      </w:r>
      <w:r w:rsidRPr="00224A54">
        <w:rPr>
          <w:lang w:val="pt-PT"/>
        </w:rPr>
        <w:t xml:space="preserve"> acolher o </w:t>
      </w:r>
      <w:r w:rsidRPr="00224A54">
        <w:rPr>
          <w:b/>
          <w:lang w:val="pt-PT"/>
        </w:rPr>
        <w:t>Fórum Mundial de Desenvolvimento Económico Local</w:t>
      </w:r>
      <w:r w:rsidRPr="00224A54">
        <w:rPr>
          <w:lang w:val="pt-PT"/>
        </w:rPr>
        <w:t xml:space="preserve">, tendo </w:t>
      </w:r>
      <w:r w:rsidRPr="00224A54">
        <w:rPr>
          <w:b/>
          <w:lang w:val="pt-PT"/>
        </w:rPr>
        <w:t>Cabo Verde</w:t>
      </w:r>
      <w:r w:rsidRPr="00224A54">
        <w:rPr>
          <w:lang w:val="pt-PT"/>
        </w:rPr>
        <w:t xml:space="preserve"> sido escolhido, de entre outras candidaturas, e com o </w:t>
      </w:r>
      <w:r w:rsidRPr="00224A54">
        <w:rPr>
          <w:b/>
          <w:lang w:val="pt-PT"/>
        </w:rPr>
        <w:t>suporte de países e organizações africanas</w:t>
      </w:r>
      <w:r w:rsidRPr="00224A54">
        <w:rPr>
          <w:lang w:val="pt-PT"/>
        </w:rPr>
        <w:t xml:space="preserve"> como Angola (através do Ministro da Administração do Território) e da CGLUA, como país anfitrião da 4ª edição do evento.</w:t>
      </w:r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>O IV Fórum Mundial de Desenvolvimento Económico Local</w:t>
      </w:r>
      <w:r w:rsidR="00224A54">
        <w:rPr>
          <w:lang w:val="pt-PT"/>
        </w:rPr>
        <w:t>,</w:t>
      </w:r>
      <w:r w:rsidRPr="00224A54">
        <w:rPr>
          <w:lang w:val="pt-PT"/>
        </w:rPr>
        <w:t xml:space="preserve"> que será celebrad</w:t>
      </w:r>
      <w:r w:rsidR="00224A54">
        <w:rPr>
          <w:lang w:val="pt-PT"/>
        </w:rPr>
        <w:t>o</w:t>
      </w:r>
      <w:r w:rsidRPr="00224A54">
        <w:rPr>
          <w:lang w:val="pt-PT"/>
        </w:rPr>
        <w:t xml:space="preserve"> </w:t>
      </w:r>
      <w:r w:rsidRPr="00224A54">
        <w:rPr>
          <w:b/>
          <w:lang w:val="pt-PT"/>
        </w:rPr>
        <w:t>de 17 a 20 de Outubro de 2017, na Cidade da Praia</w:t>
      </w:r>
      <w:r w:rsidR="00224A54">
        <w:rPr>
          <w:b/>
          <w:lang w:val="pt-PT"/>
        </w:rPr>
        <w:t>,</w:t>
      </w:r>
      <w:r w:rsidRPr="00224A54">
        <w:rPr>
          <w:lang w:val="pt-PT"/>
        </w:rPr>
        <w:t xml:space="preserve"> é promovido pelo Governo de Cabo Verde em parceria com os Municípios, o Sector Privado, a Academia e as Organizações da Sociedade Civil Cabo-verdianas, o Programa das Nações Unidas para o Desenvolvimento, a Organização Internacional do Trabalho, a Rede Mundial de Cidades e Governos Locais Unidos, o Fundo Andaluz de Municípios para a Solidariedade Internacional, a Organização das Regiões Unidas (ORU-FOGAR), o Serviço Brasileiro de Apoio às Micro e Pequenas Empresas (SEBRAE), o Município e a Cidade Metropolitana de Turino.</w:t>
      </w:r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 xml:space="preserve">O Fórum faz parte de um processo contínuo que visa facilitar o diálogo e promover intercâmbios sobre o Desenvolvimento Económico Local (DEL), bem como encorajar a cooperação concreta e promover ações conjuntas visando a localização da Agenda 2030. </w:t>
      </w:r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>Teve início em outubro de 2011, com o Iº Fórum Mundial de DEL realizado em Sevilha (Espanha). Intitulado "Planeamento, Economia e Governança Local: novas perspetivas para os tempos de mudança", o 1º Fórum proporcionou a oportunidade de apresentar as experiências territoriais de 47 países sobre como preencher a lacuna entre a contextualização do desenvolvimento econômico e a sua aplicação prática no Desenvolvimento humano sustentável.</w:t>
      </w:r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>Em outubro de 2013, realizou-se em Foz do Iguaçu (Brasil) o IIº Fórum Mundial de DEL, reunindo representantes de governos locais, regionais e nacionais, representantes de organizações multilaterais, acadêmicos e instituições de cooperação internacional, bem como organizações sociais e económicas de 67 países. As conclusões do 2º Fórum: "Diálogo entre territórios: outros pontos de vista do desenvolvimento económico local" centraram-se, num contexto de crise económica mundial, nos instrumentos de criação de parcerias público-privadas a nível local, em particular na facilitação das políticas de descentralização de interação entre o setor públi</w:t>
      </w:r>
      <w:r w:rsidR="00224A54">
        <w:rPr>
          <w:lang w:val="pt-PT"/>
        </w:rPr>
        <w:t>co/privado e a sociedade civil.</w:t>
      </w:r>
    </w:p>
    <w:p w:rsidR="00440E25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 xml:space="preserve">Em outubro de 2015, a terceira edição do evento, celebrada em Turim (Itália), proporcionou uma oportunidade para considerar a abordagem do DEL como um importante meio para implementar a Agenda 2030 para o Desenvolvimento Sustentável no nível local. Uma agenda transformadora e ousada que através da abordagem do DEL pode se tornar uma realidade para todos. Com delegados de mais de 120 países, o Fórum propiciou uma reflexão crítica e </w:t>
      </w:r>
      <w:r w:rsidRPr="00224A54">
        <w:rPr>
          <w:lang w:val="pt-PT"/>
        </w:rPr>
        <w:lastRenderedPageBreak/>
        <w:t>discussões criativas sobre como podemos fazer as coisas de forma diferente para melhor responder aos principais desafios que são apresentados na nova agenda de desenvolvimento.</w:t>
      </w:r>
    </w:p>
    <w:p w:rsidR="00440E25" w:rsidRPr="00224A54" w:rsidRDefault="00440E25" w:rsidP="00440E25">
      <w:pPr>
        <w:jc w:val="both"/>
        <w:rPr>
          <w:lang w:val="pt-PT"/>
        </w:rPr>
      </w:pPr>
    </w:p>
    <w:p w:rsidR="00083D91" w:rsidRPr="00224A54" w:rsidRDefault="00440E25" w:rsidP="00440E25">
      <w:pPr>
        <w:jc w:val="both"/>
        <w:rPr>
          <w:lang w:val="pt-PT"/>
        </w:rPr>
      </w:pPr>
      <w:r w:rsidRPr="00224A54">
        <w:rPr>
          <w:lang w:val="pt-PT"/>
        </w:rPr>
        <w:t xml:space="preserve">A 4ª edição proporcionará uma oportunidade para se discutir e partilhar experiências sobre como, através da abordagem do DEL, é possível lidar com as crescentes desigualdades e alcançar um desenvolvimento mais justo, igual e sustentável para todos, sendo </w:t>
      </w:r>
      <w:r w:rsidRPr="00224A54">
        <w:rPr>
          <w:b/>
          <w:lang w:val="pt-PT"/>
        </w:rPr>
        <w:t>esperados cerca de 2000</w:t>
      </w:r>
      <w:r w:rsidRPr="00224A54">
        <w:rPr>
          <w:lang w:val="pt-PT"/>
        </w:rPr>
        <w:t xml:space="preserve"> (dois mil participantes),  em representação de </w:t>
      </w:r>
      <w:r w:rsidRPr="00224A54">
        <w:rPr>
          <w:b/>
          <w:lang w:val="pt-PT"/>
        </w:rPr>
        <w:t>governos locais, regionais e nacionais, representantes de organizações multilaterais, académicos e instituições de cooperação internacional, bem como organizações sociais e económicas</w:t>
      </w:r>
      <w:r w:rsidRPr="00224A54">
        <w:rPr>
          <w:lang w:val="pt-PT"/>
        </w:rPr>
        <w:t>.</w:t>
      </w:r>
    </w:p>
    <w:sectPr w:rsidR="00083D91" w:rsidRPr="00224A54" w:rsidSect="004C1250">
      <w:headerReference w:type="default" r:id="rId8"/>
      <w:footerReference w:type="even" r:id="rId9"/>
      <w:footerReference w:type="default" r:id="rId10"/>
      <w:pgSz w:w="11906" w:h="16838"/>
      <w:pgMar w:top="1417" w:right="1701" w:bottom="156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4" w:rsidRDefault="00835D74" w:rsidP="00613C7E">
      <w:pPr>
        <w:spacing w:after="0" w:line="240" w:lineRule="auto"/>
      </w:pPr>
      <w:r>
        <w:separator/>
      </w:r>
    </w:p>
  </w:endnote>
  <w:endnote w:type="continuationSeparator" w:id="0">
    <w:p w:rsidR="00835D74" w:rsidRDefault="00835D74" w:rsidP="0061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7E" w:rsidRDefault="00C61F45">
    <w:pPr>
      <w:pStyle w:val="Rodap"/>
    </w:pPr>
    <w:r>
      <w:rPr>
        <w:noProof/>
        <w:lang w:val="pt-PT" w:eastAsia="pt-PT"/>
      </w:rPr>
      <w:drawing>
        <wp:inline distT="0" distB="0" distL="0" distR="0">
          <wp:extent cx="5391150" cy="1190625"/>
          <wp:effectExtent l="0" t="0" r="0" b="0"/>
          <wp:docPr id="4" name="Picture 4" descr="eyp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yp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C7E">
      <w:rPr>
        <w:noProof/>
        <w:lang w:val="pt-PT" w:eastAsia="pt-PT"/>
      </w:rPr>
      <w:drawing>
        <wp:inline distT="0" distB="0" distL="0" distR="0">
          <wp:extent cx="5391150" cy="1190625"/>
          <wp:effectExtent l="0" t="0" r="0" b="0"/>
          <wp:docPr id="36" name="Imagen 36" descr="J:\Fer\- TRABAJO\-PNUD ART\- 2016\eyp\eyp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J:\Fer\- TRABAJO\-PNUD ART\- 2016\eyp\eyp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7E" w:rsidRDefault="00C61F45" w:rsidP="00D34CA6">
    <w:pPr>
      <w:pStyle w:val="Rodap"/>
      <w:ind w:hanging="1701"/>
    </w:pPr>
    <w:r>
      <w:rPr>
        <w:noProof/>
        <w:lang w:val="pt-PT" w:eastAsia="pt-PT"/>
      </w:rPr>
      <w:drawing>
        <wp:inline distT="0" distB="0" distL="0" distR="0">
          <wp:extent cx="7543800" cy="1657350"/>
          <wp:effectExtent l="0" t="0" r="0" b="0"/>
          <wp:docPr id="3" name="Picture 3" descr="eyp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yp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4" w:rsidRDefault="00835D74" w:rsidP="00613C7E">
      <w:pPr>
        <w:spacing w:after="0" w:line="240" w:lineRule="auto"/>
      </w:pPr>
      <w:r>
        <w:separator/>
      </w:r>
    </w:p>
  </w:footnote>
  <w:footnote w:type="continuationSeparator" w:id="0">
    <w:p w:rsidR="00835D74" w:rsidRDefault="00835D74" w:rsidP="0061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7E" w:rsidRPr="00613C7E" w:rsidRDefault="00613C7E" w:rsidP="00613C7E">
    <w:pPr>
      <w:pStyle w:val="Cabealho"/>
      <w:ind w:left="-1701"/>
      <w:rPr>
        <w:lang w:val="en-US"/>
      </w:rPr>
    </w:pPr>
    <w:r>
      <w:rPr>
        <w:noProof/>
        <w:lang w:val="pt-PT" w:eastAsia="pt-PT"/>
      </w:rPr>
      <w:drawing>
        <wp:inline distT="0" distB="0" distL="0" distR="0">
          <wp:extent cx="7704000" cy="1425995"/>
          <wp:effectExtent l="0" t="0" r="0" b="317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FerMuñoz\AppData\Local\Microsoft\Windows\INetCacheContent.Word\eyp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4000" cy="142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E37"/>
    <w:multiLevelType w:val="hybridMultilevel"/>
    <w:tmpl w:val="3B6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F6A02"/>
    <w:multiLevelType w:val="hybridMultilevel"/>
    <w:tmpl w:val="1AD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7E"/>
    <w:rsid w:val="00000807"/>
    <w:rsid w:val="00083D91"/>
    <w:rsid w:val="0012560E"/>
    <w:rsid w:val="00165E82"/>
    <w:rsid w:val="00180BBF"/>
    <w:rsid w:val="00224A54"/>
    <w:rsid w:val="00396C0E"/>
    <w:rsid w:val="00440E25"/>
    <w:rsid w:val="004C1250"/>
    <w:rsid w:val="005821B6"/>
    <w:rsid w:val="00613C7E"/>
    <w:rsid w:val="00835D74"/>
    <w:rsid w:val="008D25DD"/>
    <w:rsid w:val="008E5AA7"/>
    <w:rsid w:val="00900650"/>
    <w:rsid w:val="00977B71"/>
    <w:rsid w:val="00B961B5"/>
    <w:rsid w:val="00C61F45"/>
    <w:rsid w:val="00CD6423"/>
    <w:rsid w:val="00D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13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3C7E"/>
  </w:style>
  <w:style w:type="paragraph" w:styleId="Rodap">
    <w:name w:val="footer"/>
    <w:basedOn w:val="Normal"/>
    <w:link w:val="RodapCarcter"/>
    <w:uiPriority w:val="99"/>
    <w:unhideWhenUsed/>
    <w:rsid w:val="00613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3C7E"/>
  </w:style>
  <w:style w:type="character" w:styleId="Forte">
    <w:name w:val="Strong"/>
    <w:basedOn w:val="Tipodeletrapredefinidodopargrafo"/>
    <w:uiPriority w:val="22"/>
    <w:qFormat/>
    <w:rsid w:val="00165E82"/>
    <w:rPr>
      <w:b/>
      <w:bCs/>
    </w:rPr>
  </w:style>
  <w:style w:type="paragraph" w:styleId="Citao">
    <w:name w:val="Quote"/>
    <w:basedOn w:val="Normal"/>
    <w:next w:val="Normal"/>
    <w:link w:val="CitaoCarcter"/>
    <w:uiPriority w:val="29"/>
    <w:qFormat/>
    <w:rsid w:val="00165E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165E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5E8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0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13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3C7E"/>
  </w:style>
  <w:style w:type="paragraph" w:styleId="Rodap">
    <w:name w:val="footer"/>
    <w:basedOn w:val="Normal"/>
    <w:link w:val="RodapCarcter"/>
    <w:uiPriority w:val="99"/>
    <w:unhideWhenUsed/>
    <w:rsid w:val="00613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3C7E"/>
  </w:style>
  <w:style w:type="character" w:styleId="Forte">
    <w:name w:val="Strong"/>
    <w:basedOn w:val="Tipodeletrapredefinidodopargrafo"/>
    <w:uiPriority w:val="22"/>
    <w:qFormat/>
    <w:rsid w:val="00165E82"/>
    <w:rPr>
      <w:b/>
      <w:bCs/>
    </w:rPr>
  </w:style>
  <w:style w:type="paragraph" w:styleId="Citao">
    <w:name w:val="Quote"/>
    <w:basedOn w:val="Normal"/>
    <w:next w:val="Normal"/>
    <w:link w:val="CitaoCarcter"/>
    <w:uiPriority w:val="29"/>
    <w:qFormat/>
    <w:rsid w:val="00165E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165E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5E8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0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FerMuñoz</dc:creator>
  <cp:lastModifiedBy>Anabela Carvalho (SG/DRI/UCCLA)</cp:lastModifiedBy>
  <cp:revision>2</cp:revision>
  <dcterms:created xsi:type="dcterms:W3CDTF">2017-04-13T17:38:00Z</dcterms:created>
  <dcterms:modified xsi:type="dcterms:W3CDTF">2017-04-13T17:38:00Z</dcterms:modified>
</cp:coreProperties>
</file>