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7324D" w14:textId="77777777" w:rsidR="003A60D1" w:rsidRDefault="002328C8">
      <w:pPr>
        <w:spacing w:before="240" w:after="240" w:line="240" w:lineRule="auto"/>
        <w:ind w:right="-279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b/>
          <w:sz w:val="32"/>
          <w:szCs w:val="32"/>
        </w:rPr>
        <w:t>Comunicado de Imprensa</w:t>
      </w:r>
      <w:r>
        <w:rPr>
          <w:b/>
        </w:rPr>
        <w:t xml:space="preserve"> ________________________________________________________________________</w:t>
      </w:r>
    </w:p>
    <w:p w14:paraId="54718259" w14:textId="77777777" w:rsidR="003A60D1" w:rsidRDefault="002328C8">
      <w:pPr>
        <w:spacing w:before="240" w:after="240" w:line="240" w:lineRule="auto"/>
        <w:ind w:left="720"/>
        <w:jc w:val="center"/>
        <w:rPr>
          <w:rFonts w:ascii="Calibri" w:eastAsia="Calibri" w:hAnsi="Calibri" w:cs="Calibri"/>
          <w:b/>
          <w:sz w:val="36"/>
          <w:szCs w:val="36"/>
        </w:rPr>
      </w:pPr>
      <w:proofErr w:type="spellStart"/>
      <w:r>
        <w:rPr>
          <w:rFonts w:ascii="Calibri" w:eastAsia="Calibri" w:hAnsi="Calibri" w:cs="Calibri"/>
          <w:b/>
          <w:sz w:val="36"/>
          <w:szCs w:val="36"/>
        </w:rPr>
        <w:t>Black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Inspiration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Talks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>: narrativas poderosas que celebram e dão vida às histórias de sucesso das comunidades negras e das minorias não brancas</w:t>
      </w:r>
    </w:p>
    <w:p w14:paraId="21A26A06" w14:textId="77777777" w:rsidR="003A60D1" w:rsidRDefault="002328C8">
      <w:pPr>
        <w:spacing w:before="240" w:after="240" w:line="240" w:lineRule="auto"/>
        <w:jc w:val="center"/>
        <w:rPr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Sair da invisibilidade a que a História votou muitas das comunidades negras e outras minorias não brancas, tem sido um trabalho de gerações. Caminhos que foram e continuam a ser desbravados por figuras de exceção que se distinguem não pela sua cor, mas por ousarem fazer a diferença</w:t>
      </w:r>
      <w:r>
        <w:rPr>
          <w:b/>
          <w:sz w:val="24"/>
          <w:szCs w:val="24"/>
          <w:highlight w:val="white"/>
        </w:rPr>
        <w:t xml:space="preserve">. </w:t>
      </w:r>
    </w:p>
    <w:p w14:paraId="6ECA2BEA" w14:textId="77777777" w:rsidR="003A60D1" w:rsidRDefault="003A60D1">
      <w:pPr>
        <w:rPr>
          <w:rFonts w:ascii="Calibri" w:eastAsia="Calibri" w:hAnsi="Calibri" w:cs="Calibri"/>
          <w:sz w:val="20"/>
          <w:szCs w:val="20"/>
        </w:rPr>
      </w:pPr>
    </w:p>
    <w:p w14:paraId="5D0391A3" w14:textId="77777777" w:rsidR="003A60D1" w:rsidRDefault="003A60D1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CF70E20" w14:textId="77777777" w:rsidR="003A60D1" w:rsidRDefault="002328C8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 xml:space="preserve">No passado dia 3 de outubro, decorreu na UCCLA (União das Cidades Capitais de Língua Portuguesa), em Lisboa, a primeira edição das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Black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Inspiration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Talks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(BIT), uma iniciativa que nasceu da visão da empreendedora </w:t>
      </w:r>
      <w:r>
        <w:rPr>
          <w:rFonts w:ascii="Calibri" w:eastAsia="Calibri" w:hAnsi="Calibri" w:cs="Calibri"/>
          <w:b/>
          <w:sz w:val="24"/>
          <w:szCs w:val="24"/>
        </w:rPr>
        <w:t>Mónica Soares</w:t>
      </w:r>
      <w:r>
        <w:rPr>
          <w:rFonts w:ascii="Calibri" w:eastAsia="Calibri" w:hAnsi="Calibri" w:cs="Calibri"/>
          <w:sz w:val="24"/>
          <w:szCs w:val="24"/>
        </w:rPr>
        <w:t xml:space="preserve">, portuguesa de ascendência cabo-verdiana com uma longa carreira na implementação e internacionalização de marcas nacionais e internacionais do segmento </w:t>
      </w:r>
      <w:r>
        <w:rPr>
          <w:rFonts w:ascii="Calibri" w:eastAsia="Calibri" w:hAnsi="Calibri" w:cs="Calibri"/>
          <w:i/>
          <w:sz w:val="24"/>
          <w:szCs w:val="24"/>
        </w:rPr>
        <w:t>premium</w:t>
      </w:r>
      <w:r>
        <w:rPr>
          <w:rFonts w:ascii="Calibri" w:eastAsia="Calibri" w:hAnsi="Calibri" w:cs="Calibri"/>
          <w:sz w:val="24"/>
          <w:szCs w:val="24"/>
        </w:rPr>
        <w:t>. Esta proximidade às marcas e mercados de excelência permitiu-lhe descobrir aquele que considera ser o propósito do BIT: “inspirar, orientar e conectar profissionais e empreendedores” com base em princípios de diversidade, equidade e igualdade. As BIT são</w:t>
      </w:r>
      <w:r>
        <w:rPr>
          <w:rFonts w:ascii="Calibri" w:eastAsia="Calibri" w:hAnsi="Calibri" w:cs="Calibri"/>
          <w:sz w:val="24"/>
          <w:szCs w:val="24"/>
        </w:rPr>
        <w:t xml:space="preserve"> o resultado desta vontade de pôr em contacto, assumindo-se como uma </w:t>
      </w:r>
      <w:r>
        <w:rPr>
          <w:rFonts w:ascii="Calibri" w:eastAsia="Calibri" w:hAnsi="Calibri" w:cs="Calibri"/>
          <w:sz w:val="24"/>
          <w:szCs w:val="24"/>
          <w:highlight w:val="white"/>
        </w:rPr>
        <w:t>plataforma que pretende dar a conhecer a jornada, o crescimento e o destaque profissional da comunidade negra e não branca nascida ou originária dos PALOP em Portugal e na Europa.</w:t>
      </w:r>
    </w:p>
    <w:p w14:paraId="5CE5E1C0" w14:textId="77777777" w:rsidR="003A60D1" w:rsidRDefault="003A60D1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A1273F7" w14:textId="77777777" w:rsidR="003A60D1" w:rsidRDefault="002328C8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O evento, de entrada gratuita, com inscrição prévia obrigatória, realizou-se entre as 14h00 e as 19h00 no auditório da UCCLA e teve lotação esgotada. Uma tarde repleta de histórias motivadoras e testemunhos surpreendentes narrados por oradores de diversas origens geográficas e áreas profissionais e que têm em comum o combate aos estereótipos, a desconstrução do passado colonialista e a conquista de um lugar de pertença. Uma perspetiva que Nelma Fernandes, empresária natural da Guiné-Bissau e a primeira mulh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er a presidir à Confederação Empresarial da CPLP, defende sem hesitar: “na vida devemos encher-nos de bom conteúdo, não de cor, nem de género, mas de conteúdo” referindo-se ao património de saberes e conhecimento que deve servir de alicerce a um percurso bem-sucedido, independentemente dos rótulos que nos forem sendo </w:t>
      </w: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colocados e contra os quais temos de nos impor. Uma experiência partilhada por Graziele Neves, com quem dividiu o palco, uma líder de operações em grandes empresas multinacionais – atualmente a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trabalhar como mentora e especialista em liderança e transformação cultural – e para quem a experiência profissional em contextos multiculturais desafiantes lhe permitiu redescobrir as suas raízes.</w:t>
      </w:r>
    </w:p>
    <w:p w14:paraId="30F7B62E" w14:textId="77777777" w:rsidR="003A60D1" w:rsidRDefault="003A60D1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2A14C879" w14:textId="77777777" w:rsidR="003A60D1" w:rsidRDefault="002328C8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Já Sheila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Khan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, socióloga, doutorada em Estudos Étnicos e Culturais pela Universidade de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Warwick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, e com origens entre Moçambique e Goa, defende que “o passado caminha sempre ao nosso lado” e que temos de saber dizer “eu pertenço, tal como tu. E tu não és diferente, tu és o outro que posso ser eu”, compreendendo que as comunidades não brancas encerram um “legado de sacrifício e de dor”, mas também de enorme superação e de “amor pela vida”, sublinha.  Luís Soares, investigador associado da Universidade de Edimburgo e d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o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King’s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College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London, com foco de interesse na desigualdade, na exclusão social e na migração, e que, com Sheila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Khan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, inaugurou o primeiro painel das BIT, considera que o continente africano é de uma vastidão e grandeza tais que se torna difícil </w:t>
      </w: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abarca-lo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num mesmo conceito. E embora seja importante “respeitar os nossos antepassados”, o “discurso de vitimização”, que muitas vezes lhe está associado, “é infértil”.</w:t>
      </w:r>
    </w:p>
    <w:p w14:paraId="7A5B818D" w14:textId="77777777" w:rsidR="003A60D1" w:rsidRDefault="003A60D1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2385F5E3" w14:textId="77777777" w:rsidR="003A60D1" w:rsidRDefault="002328C8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Para Sofia Rodrigues, formada em Serviço Social e com vasta experiência na gestão de projetos de capacitação e mediação intercultural, além das barreiras externas que os preconceitos teimam em construir, é preciso quebrar os obstáculos que cada um cria para si próprio. Sofia empenha-se nessa tarefa pessoal procurando “não competir com ninguém, respeitar o meu tempo e assumir a diferença sem fazer dela uma bandeira”, uma postura que lhe demonstra que “à medida que me permito ser e dar mais vou atenuando barr</w:t>
      </w:r>
      <w:r>
        <w:rPr>
          <w:rFonts w:ascii="Calibri" w:eastAsia="Calibri" w:hAnsi="Calibri" w:cs="Calibri"/>
          <w:sz w:val="24"/>
          <w:szCs w:val="24"/>
          <w:highlight w:val="white"/>
        </w:rPr>
        <w:t>eiras internas”. Carlos Dias, ex-atleta da seleção nacional de basquetebol e atual psicólogo, coach e orador motivacional, entende que “ser ‘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melaninado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’ levou-me a acreditar que nada do que eu tivesse para dizer seria ouvido”. Afrodescendente nascido em Portugal, afirma-se cabo-verdiano e explica que, muitas vezes, aqueles que se consideram “invisíveis” tentam desviar a atenção desse ‘handicap’ que é ser-se quem se é recorrendo a algo exterior. No seu caso, foi através do desporto que assumiu o seu poder e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criou um alter-ego que lhe trouxe várias conquistas e a noção de “eu mereço”, ainda que só mais tarde tenha chegado a perceção de que “a nossa essência não é aquilo que vivemos". Habituamo-nos a ver o mundo e a vermo-nos através da nossa identidade e raramente através da nossa essência”. Às crenças limitadoras e à necessidade de validação exterior responde com “o propósito não é mudar, é expandir. A comunidade tem de se ver como </w:t>
      </w: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merecedora é importante, fazer as coisas não para mostrar que é capaz, mas fazê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-las porque sempre foi capaz de as fazer”, frisando que “nada pode parar uma ideia quando chegou o tempo de ela se concretizar”. Uma força coletiva que Paula Cardoso, fundadora da comunidade digital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Afrolink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, sente imprescindível para ajudar a “quebrar tetos”. Normalizar 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invisibilização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, diz, “produz encolhimentos, o que dificulta reconhecer beleza, plenitude e oportunidades”. Mas quando estas surgem há que refrear o impulso de “ter de dar imenso como contrapartida pelo facto de não sentir que pertenço”.</w:t>
      </w:r>
    </w:p>
    <w:p w14:paraId="6536BC16" w14:textId="77777777" w:rsidR="003A60D1" w:rsidRDefault="003A60D1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7FDA81CA" w14:textId="77777777" w:rsidR="003A60D1" w:rsidRDefault="002328C8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Do programa constaram também outros nomes relevantes como Hannah Reid, diretora de Recursos Humanos da Apple para a Europa, Médio Oriente, Índia e África, para quem o trabalho é a ferramenta que lhe permite fazer a diferença na vida dos demais: “quero ser a pessoa que abriu portas, quebrou barreiras e tornou possível a passagem a toda a gente”. Uma travessia que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Mathew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Harris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, natural da Jamaica, completou por mérito próprio na sua área de especialidade, ao fundar a Mateo New York, a primeira marca internacional de alta joalharia criada por um negro, uma história que partilhou com o público das BIT explicando que uma das estratégias para ampliar o alcance da marca passou por deixá-la falar por si própria, colocando-se nos bastidores, enquanto criador, para evitar que o facto de ser negro e/ou homem interferisse na perceção do consumidor sobre o produto. Por outro l</w:t>
      </w:r>
      <w:r>
        <w:rPr>
          <w:rFonts w:ascii="Calibri" w:eastAsia="Calibri" w:hAnsi="Calibri" w:cs="Calibri"/>
          <w:sz w:val="24"/>
          <w:szCs w:val="24"/>
          <w:highlight w:val="white"/>
        </w:rPr>
        <w:t>ado, para manter uma marca de sucesso é preciso pôr o medo de lado: “eu pertenço ao espaço, eu ocupo o meu lugar. E quem lá estiver terá de me ‘digerir’, quer goste muito ou nem por isso. Quero deixar algo intangível para as próximas gerações, algo aspiracional e pelo qual valha a pena sonhar”.</w:t>
      </w:r>
    </w:p>
    <w:p w14:paraId="7CB20E80" w14:textId="77777777" w:rsidR="003A60D1" w:rsidRDefault="003A60D1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55E348E6" w14:textId="77777777" w:rsidR="003A60D1" w:rsidRDefault="002328C8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Já Cátia Semedo Ramos, apresentou o seu peculiar percurso de vida, marcado por momentos transformadores como sejam o nascimento e infância vividos num bairro em Lisboa, entretanto extinto, uma bolsa de estudos para completar a formação numa escola de culinária em França, a participação na digressão Madame X de cantora Madonna como membro da Orquestra de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Batukadeiras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, a carreira desportiva nas várias maratonas a que se desafiou e o trabalho como orientadora de mulheres, ajudando-as a desenvolver novos hábitos e rotinas que lhes permitam aumentarem a sua produtividade e qualidade de vida.</w:t>
      </w:r>
    </w:p>
    <w:p w14:paraId="0B7077E6" w14:textId="77777777" w:rsidR="003A60D1" w:rsidRDefault="003A60D1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74B46BF2" w14:textId="77777777" w:rsidR="003A60D1" w:rsidRDefault="002328C8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 finalizar a primeira edição das BIT, subiram ao palco Eliana Medeiros, Mónica Lafayette, Telma Santos e Marisa Ferreira, mulheres empreendedoras que dão cartas na indústria do luxo e que mostraram, numa conversa sem filtros, como colocam a sua criatividade, autenticidade e ideias inovadores ao serviço do seu crescimento profissional.</w:t>
      </w:r>
    </w:p>
    <w:p w14:paraId="489E285C" w14:textId="77777777" w:rsidR="003A60D1" w:rsidRDefault="003A60D1">
      <w:pPr>
        <w:rPr>
          <w:rFonts w:ascii="Calibri" w:eastAsia="Calibri" w:hAnsi="Calibri" w:cs="Calibri"/>
          <w:sz w:val="24"/>
          <w:szCs w:val="24"/>
        </w:rPr>
      </w:pPr>
    </w:p>
    <w:p w14:paraId="767F3E97" w14:textId="77777777" w:rsidR="003A60D1" w:rsidRDefault="002328C8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As BIT contaram ainda com vários parceiros que deram a conhecer os seus projetos, cumprindo-se, também desta forma, o propósito de partilha de ideias e </w:t>
      </w: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networking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do encontro. </w:t>
      </w:r>
    </w:p>
    <w:p w14:paraId="0A9119A6" w14:textId="77777777" w:rsidR="003A60D1" w:rsidRDefault="003A60D1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B91B344" w14:textId="77777777" w:rsidR="003A60D1" w:rsidRDefault="003A60D1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14:paraId="1F97403A" w14:textId="77777777" w:rsidR="003A60D1" w:rsidRDefault="002328C8">
      <w:pPr>
        <w:spacing w:line="240" w:lineRule="auto"/>
        <w:jc w:val="both"/>
        <w:rPr>
          <w:rFonts w:ascii="Calibri" w:eastAsia="Calibri" w:hAnsi="Calibri" w:cs="Calibri"/>
          <w:b/>
          <w:color w:val="073763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sz w:val="24"/>
          <w:szCs w:val="24"/>
        </w:rPr>
        <w:t>Vídeo</w:t>
      </w:r>
      <w:r>
        <w:rPr>
          <w:rFonts w:ascii="Calibri" w:eastAsia="Calibri" w:hAnsi="Calibri" w:cs="Calibri"/>
          <w:b/>
          <w:color w:val="073763"/>
          <w:sz w:val="24"/>
          <w:szCs w:val="24"/>
        </w:rPr>
        <w:t xml:space="preserve">: </w:t>
      </w:r>
      <w:r>
        <w:rPr>
          <w:rFonts w:ascii="Calibri" w:eastAsia="Calibri" w:hAnsi="Calibri" w:cs="Calibri"/>
          <w:b/>
          <w:color w:val="0070C0"/>
          <w:sz w:val="24"/>
          <w:szCs w:val="24"/>
          <w:u w:val="single"/>
        </w:rPr>
        <w:t xml:space="preserve">colocar </w:t>
      </w:r>
      <w:hyperlink r:id="rId7">
        <w:r>
          <w:rPr>
            <w:rFonts w:ascii="Calibri" w:eastAsia="Calibri" w:hAnsi="Calibri" w:cs="Calibri"/>
            <w:b/>
            <w:color w:val="0070C0"/>
            <w:sz w:val="24"/>
            <w:szCs w:val="24"/>
            <w:u w:val="single"/>
          </w:rPr>
          <w:t>link</w:t>
        </w:r>
      </w:hyperlink>
      <w:r>
        <w:rPr>
          <w:rFonts w:ascii="Calibri" w:eastAsia="Calibri" w:hAnsi="Calibri" w:cs="Calibri"/>
          <w:b/>
          <w:color w:val="0070C0"/>
          <w:sz w:val="24"/>
          <w:szCs w:val="24"/>
          <w:u w:val="single"/>
        </w:rPr>
        <w:t xml:space="preserve"> do vídeo</w:t>
      </w:r>
      <w:r>
        <w:rPr>
          <w:rFonts w:ascii="Calibri" w:eastAsia="Calibri" w:hAnsi="Calibri" w:cs="Calibri"/>
          <w:b/>
          <w:color w:val="0070C0"/>
          <w:sz w:val="24"/>
          <w:szCs w:val="24"/>
        </w:rPr>
        <w:t xml:space="preserve"> </w:t>
      </w:r>
    </w:p>
    <w:p w14:paraId="0887A2C0" w14:textId="77777777" w:rsidR="003A60D1" w:rsidRDefault="003A60D1">
      <w:pPr>
        <w:spacing w:line="240" w:lineRule="auto"/>
        <w:jc w:val="both"/>
        <w:rPr>
          <w:rFonts w:ascii="Calibri" w:eastAsia="Calibri" w:hAnsi="Calibri" w:cs="Calibri"/>
          <w:b/>
          <w:color w:val="073763"/>
          <w:sz w:val="24"/>
          <w:szCs w:val="24"/>
          <w:highlight w:val="yellow"/>
        </w:rPr>
      </w:pPr>
    </w:p>
    <w:p w14:paraId="567B63A2" w14:textId="77777777" w:rsidR="003A60D1" w:rsidRDefault="003A60D1">
      <w:pPr>
        <w:spacing w:line="240" w:lineRule="auto"/>
        <w:jc w:val="both"/>
        <w:rPr>
          <w:rFonts w:ascii="Calibri" w:eastAsia="Calibri" w:hAnsi="Calibri" w:cs="Calibri"/>
          <w:b/>
          <w:color w:val="073763"/>
          <w:sz w:val="24"/>
          <w:szCs w:val="24"/>
          <w:highlight w:val="yellow"/>
        </w:rPr>
      </w:pPr>
    </w:p>
    <w:p w14:paraId="56AA2D6B" w14:textId="77777777" w:rsidR="003A60D1" w:rsidRDefault="002328C8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Sobre Mónica Soares</w:t>
      </w:r>
    </w:p>
    <w:p w14:paraId="599D4D78" w14:textId="77777777" w:rsidR="003A60D1" w:rsidRDefault="002328C8">
      <w:pPr>
        <w:spacing w:line="240" w:lineRule="auto"/>
        <w:jc w:val="both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www.linkedin.com/in/</w:t>
      </w:r>
    </w:p>
    <w:p w14:paraId="02B1C825" w14:textId="77777777" w:rsidR="003A60D1" w:rsidRDefault="003A60D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957D4DB" w14:textId="77777777" w:rsidR="003A60D1" w:rsidRDefault="003A60D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98DD637" w14:textId="77777777" w:rsidR="003A60D1" w:rsidRDefault="002328C8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Sobre as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Black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Inspiration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Talks</w:t>
      </w:r>
      <w:proofErr w:type="spellEnd"/>
    </w:p>
    <w:p w14:paraId="115FC1BE" w14:textId="77777777" w:rsidR="003A60D1" w:rsidRDefault="002328C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Celebramos e amplificamos as verdadeiras histórias de sucesso de dentro das comunidades negras e de outras minorias. Nosso objetivo é promover um ambiente onde essas narrativas poderosas estimulem a inspiração, impulsionam a colaboração e abram caminho para futuros mais brilhantes e vibrantes.</w:t>
      </w:r>
    </w:p>
    <w:p w14:paraId="21984D9F" w14:textId="77777777" w:rsidR="003A60D1" w:rsidRDefault="002328C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Prevemos realizar trimestralmente um BIT de menor dimensão, com públicos selecionados de acordo com tema, para maximizar o potencial da conversa.</w:t>
      </w:r>
    </w:p>
    <w:p w14:paraId="6AE69E0E" w14:textId="77777777" w:rsidR="003A60D1" w:rsidRDefault="003A60D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C4A825D" w14:textId="77777777" w:rsidR="003A60D1" w:rsidRDefault="002328C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2 Edição do BIT será em </w:t>
      </w:r>
      <w:proofErr w:type="gramStart"/>
      <w:r>
        <w:rPr>
          <w:rFonts w:ascii="Calibri" w:eastAsia="Calibri" w:hAnsi="Calibri" w:cs="Calibri"/>
          <w:sz w:val="24"/>
          <w:szCs w:val="24"/>
        </w:rPr>
        <w:t>Outubro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2025, data a anunciar</w:t>
      </w:r>
    </w:p>
    <w:p w14:paraId="4177E641" w14:textId="77777777" w:rsidR="003A60D1" w:rsidRDefault="003A6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B050"/>
          <w:sz w:val="24"/>
          <w:szCs w:val="24"/>
        </w:rPr>
      </w:pPr>
    </w:p>
    <w:p w14:paraId="2FC9157E" w14:textId="77777777" w:rsidR="003A60D1" w:rsidRDefault="002328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565656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 da pessoa de contacto</w:t>
      </w:r>
      <w:r>
        <w:rPr>
          <w:rFonts w:ascii="Calibri" w:eastAsia="Calibri" w:hAnsi="Calibri" w:cs="Calibri"/>
          <w:color w:val="00B050"/>
          <w:sz w:val="24"/>
          <w:szCs w:val="24"/>
        </w:rPr>
        <w:br/>
      </w:r>
      <w:r>
        <w:rPr>
          <w:rFonts w:ascii="Calibri" w:eastAsia="Calibri" w:hAnsi="Calibri" w:cs="Calibri"/>
          <w:color w:val="565656"/>
          <w:sz w:val="24"/>
          <w:szCs w:val="24"/>
          <w:u w:val="single"/>
        </w:rPr>
        <w:t>Telefone</w:t>
      </w:r>
      <w:r>
        <w:rPr>
          <w:rFonts w:ascii="Calibri" w:eastAsia="Calibri" w:hAnsi="Calibri" w:cs="Calibri"/>
          <w:color w:val="565656"/>
          <w:sz w:val="24"/>
          <w:szCs w:val="24"/>
        </w:rPr>
        <w:t>: +351 965172222</w:t>
      </w:r>
    </w:p>
    <w:p w14:paraId="504A605C" w14:textId="77777777" w:rsidR="003A60D1" w:rsidRDefault="002328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565656"/>
          <w:sz w:val="24"/>
          <w:szCs w:val="24"/>
          <w:u w:val="single"/>
        </w:rPr>
        <w:t>Email</w:t>
      </w:r>
      <w:r>
        <w:rPr>
          <w:rFonts w:ascii="Calibri" w:eastAsia="Calibri" w:hAnsi="Calibri" w:cs="Calibri"/>
          <w:color w:val="565656"/>
          <w:sz w:val="24"/>
          <w:szCs w:val="24"/>
        </w:rPr>
        <w:t>: msoaresconsulting@gmail.com</w:t>
      </w:r>
    </w:p>
    <w:p w14:paraId="505F7E3D" w14:textId="77777777" w:rsidR="003A60D1" w:rsidRDefault="003A6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565656"/>
          <w:sz w:val="24"/>
          <w:szCs w:val="24"/>
        </w:rPr>
      </w:pPr>
    </w:p>
    <w:sectPr w:rsidR="003A60D1">
      <w:headerReference w:type="default" r:id="rId8"/>
      <w:footerReference w:type="even" r:id="rId9"/>
      <w:footerReference w:type="default" r:id="rId10"/>
      <w:pgSz w:w="12240" w:h="15840"/>
      <w:pgMar w:top="1440" w:right="1302" w:bottom="1440" w:left="1440" w:header="720" w:footer="11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C5F97" w14:textId="77777777" w:rsidR="002328C8" w:rsidRDefault="002328C8">
      <w:pPr>
        <w:spacing w:line="240" w:lineRule="auto"/>
      </w:pPr>
      <w:r>
        <w:separator/>
      </w:r>
    </w:p>
  </w:endnote>
  <w:endnote w:type="continuationSeparator" w:id="0">
    <w:p w14:paraId="073CDB54" w14:textId="77777777" w:rsidR="002328C8" w:rsidRDefault="002328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0433AEEE-249D-4E8D-BE06-C8CCFAC1FA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22D805-71D6-45EF-B0D6-F42EF713A87E}"/>
    <w:embedBold r:id="rId3" w:fontKey="{0E69D42A-CB85-429B-A6E3-D97A3C279B33}"/>
    <w:embedItalic r:id="rId4" w:fontKey="{C58C5FC4-41A7-41CB-882F-D92DB049C34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CA5AAEAF-58EE-4B57-BB86-5B684EA039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3EC362-E289-4654-A9DA-BFB4D7941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3B08A" w14:textId="77777777" w:rsidR="003A60D1" w:rsidRDefault="002328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FC85FFF" w14:textId="77777777" w:rsidR="003A60D1" w:rsidRDefault="003A60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042DE" w14:textId="77777777" w:rsidR="003A60D1" w:rsidRDefault="002328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36216C5" w14:textId="77777777" w:rsidR="003A60D1" w:rsidRDefault="002328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  <w:r>
      <w:rPr>
        <w:color w:val="000000"/>
      </w:rPr>
      <w:t xml:space="preserve">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A5CCE" w14:textId="77777777" w:rsidR="002328C8" w:rsidRDefault="002328C8">
      <w:pPr>
        <w:spacing w:line="240" w:lineRule="auto"/>
      </w:pPr>
      <w:r>
        <w:separator/>
      </w:r>
    </w:p>
  </w:footnote>
  <w:footnote w:type="continuationSeparator" w:id="0">
    <w:p w14:paraId="41EBCF6A" w14:textId="77777777" w:rsidR="002328C8" w:rsidRDefault="002328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C4E91" w14:textId="77777777" w:rsidR="003A60D1" w:rsidRDefault="002328C8">
    <w:pPr>
      <w:jc w:val="center"/>
    </w:pPr>
    <w:r>
      <w:rPr>
        <w:noProof/>
      </w:rPr>
      <w:drawing>
        <wp:inline distT="0" distB="0" distL="0" distR="0" wp14:anchorId="49652961" wp14:editId="48F13E43">
          <wp:extent cx="2453932" cy="101278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932" cy="1012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4ED8AF" w14:textId="77777777" w:rsidR="003A60D1" w:rsidRDefault="003A60D1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0D1"/>
    <w:rsid w:val="002328C8"/>
    <w:rsid w:val="003A60D1"/>
    <w:rsid w:val="00C7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B8E6"/>
  <w15:docId w15:val="{01B0FD63-D58E-4583-B395-97EDFF1E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F90514"/>
    <w:rPr>
      <w:color w:val="0000FF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F905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90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10BC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E10BC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E10BC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10BC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10BCC"/>
    <w:rPr>
      <w:b/>
      <w:bCs/>
      <w:sz w:val="20"/>
      <w:szCs w:val="20"/>
    </w:rPr>
  </w:style>
  <w:style w:type="paragraph" w:styleId="Rodap">
    <w:name w:val="footer"/>
    <w:basedOn w:val="Normal"/>
    <w:link w:val="RodapCarter"/>
    <w:uiPriority w:val="99"/>
    <w:unhideWhenUsed/>
    <w:rsid w:val="002A27E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A27E5"/>
  </w:style>
  <w:style w:type="character" w:styleId="Nmerodepgina">
    <w:name w:val="page number"/>
    <w:basedOn w:val="Tipodeletrapredefinidodopargrafo"/>
    <w:uiPriority w:val="99"/>
    <w:semiHidden/>
    <w:unhideWhenUsed/>
    <w:rsid w:val="002A27E5"/>
  </w:style>
  <w:style w:type="paragraph" w:styleId="Reviso">
    <w:name w:val="Revision"/>
    <w:hidden/>
    <w:uiPriority w:val="99"/>
    <w:semiHidden/>
    <w:rsid w:val="001B10DE"/>
    <w:pPr>
      <w:spacing w:line="240" w:lineRule="auto"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F85C0B"/>
    <w:rPr>
      <w:color w:val="800080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05C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05C2"/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6A5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6A5FC6"/>
    <w:rPr>
      <w:rFonts w:ascii="Courier New" w:eastAsia="Times New Roman" w:hAnsi="Courier New" w:cs="Courier New"/>
      <w:sz w:val="20"/>
      <w:szCs w:val="20"/>
      <w:lang w:val="pt-PT"/>
    </w:rPr>
  </w:style>
  <w:style w:type="character" w:customStyle="1" w:styleId="y2iqfc">
    <w:name w:val="y2iqfc"/>
    <w:basedOn w:val="Tipodeletrapredefinidodopargrafo"/>
    <w:rsid w:val="006A5FC6"/>
  </w:style>
  <w:style w:type="paragraph" w:styleId="Textodebalo">
    <w:name w:val="Balloon Text"/>
    <w:basedOn w:val="Normal"/>
    <w:link w:val="TextodebaloCarter"/>
    <w:uiPriority w:val="99"/>
    <w:semiHidden/>
    <w:unhideWhenUsed/>
    <w:rsid w:val="004E0A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E0A8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06407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277499"/>
    <w:rPr>
      <w:b/>
      <w:bCs/>
    </w:rPr>
  </w:style>
  <w:style w:type="character" w:customStyle="1" w:styleId="white-space-pre">
    <w:name w:val="white-space-pre"/>
    <w:basedOn w:val="Tipodeletrapredefinidodopargrafo"/>
    <w:rsid w:val="00FC5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xXy9byFvo-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q2IQqxsIojQT+msLUNkZoXGnGg==">CgMxLjA4AHIhMWFHUlNHQ3VtQkJYTzZjZFRZdEFDZlRUem8yQ0VIUGJs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1354</Words>
  <Characters>7312</Characters>
  <Application>Microsoft Office Word</Application>
  <DocSecurity>0</DocSecurity>
  <Lines>60</Lines>
  <Paragraphs>17</Paragraphs>
  <ScaleCrop>false</ScaleCrop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Ismael Daia</cp:lastModifiedBy>
  <cp:revision>2</cp:revision>
  <dcterms:created xsi:type="dcterms:W3CDTF">2024-10-07T16:53:00Z</dcterms:created>
  <dcterms:modified xsi:type="dcterms:W3CDTF">2024-10-07T16:53:00Z</dcterms:modified>
</cp:coreProperties>
</file>